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18ECF" w14:textId="77777777" w:rsidR="00054BAF" w:rsidRDefault="00054BAF">
      <w:pPr>
        <w:spacing w:before="800"/>
      </w:pPr>
    </w:p>
    <w:p w14:paraId="3FE07138" w14:textId="77777777" w:rsidR="00054BAF" w:rsidRDefault="000752A3">
      <w:pPr>
        <w:jc w:val="center"/>
      </w:pPr>
      <w:r>
        <w:rPr>
          <w:b/>
          <w:bCs/>
          <w:color w:val="1F3864"/>
          <w:sz w:val="40"/>
          <w:szCs w:val="40"/>
        </w:rPr>
        <w:t>MEDIDAS DE SEGURIDAD PARA CATEGORÍA BÁSICA</w:t>
      </w:r>
    </w:p>
    <w:p w14:paraId="206438E7" w14:textId="77777777" w:rsidR="00054BAF" w:rsidRDefault="000752A3">
      <w:pPr>
        <w:spacing w:after="400"/>
        <w:jc w:val="center"/>
      </w:pPr>
      <w:r>
        <w:rPr>
          <w:b/>
          <w:bCs/>
          <w:sz w:val="24"/>
          <w:szCs w:val="24"/>
        </w:rPr>
        <w:t>Guía de implantación según CCN-STIC-804, orientada a superar una autoevaluación ENS</w:t>
      </w:r>
    </w:p>
    <w:p w14:paraId="3FE7BB4D" w14:textId="77777777" w:rsidR="00054BAF" w:rsidRDefault="000752A3">
      <w:pPr>
        <w:spacing w:after="120"/>
      </w:pPr>
      <w:r>
        <w:rPr>
          <w:i/>
          <w:iCs/>
        </w:rPr>
        <w:t xml:space="preserve">Este documento recoge el conjunto de medidas del Anexo II del RD 311/2022 que </w:t>
      </w:r>
      <w:proofErr w:type="gramStart"/>
      <w:r>
        <w:rPr>
          <w:i/>
          <w:iCs/>
        </w:rPr>
        <w:t>son de aplicación</w:t>
      </w:r>
      <w:proofErr w:type="gramEnd"/>
      <w:r>
        <w:rPr>
          <w:i/>
          <w:iCs/>
        </w:rPr>
        <w:t xml:space="preserve"> a un sistema de información valorado como categoría BÁSICA en las cinco dimensiones de seguridad (Disponibilidad, Integridad, Confidencialidad, Autenticidad, Trazabilidad), siguiendo la guía CCN-STIC-804 (Guía de implantación). Para cada medida se explica por qué es exigible en categoría Básica, cómo implementarla en la práctica y qué evidencia conviene conservar para poder acreditarla en una autoevaluación (art. 31 y Anexo III del RD 311/2022).</w:t>
      </w:r>
    </w:p>
    <w:p w14:paraId="38095A75" w14:textId="0E446497" w:rsidR="00054BAF" w:rsidRDefault="000752A3">
      <w:pPr>
        <w:spacing w:after="120"/>
      </w:pPr>
      <w:r>
        <w:rPr>
          <w:b/>
          <w:bCs/>
        </w:rPr>
        <w:t xml:space="preserve">Requisito previo indispensable: este documento asume que el sistema ya ha sido categorizado formalmente como Básico en las cinco dimensiones siguiendo CCN-STIC-803 (identificación de información/servicios, valoración de impacto y determinación de la categoría). </w:t>
      </w:r>
    </w:p>
    <w:p w14:paraId="0088530A" w14:textId="77777777" w:rsidR="00054BAF" w:rsidRDefault="000752A3">
      <w:r>
        <w:br w:type="page"/>
      </w:r>
    </w:p>
    <w:p w14:paraId="08E64E59" w14:textId="77777777" w:rsidR="00054BAF" w:rsidRDefault="000752A3">
      <w:pPr>
        <w:pStyle w:val="Ttulo1"/>
        <w:spacing w:before="300" w:after="150"/>
      </w:pPr>
      <w:r>
        <w:lastRenderedPageBreak/>
        <w:t>Índice</w:t>
      </w:r>
    </w:p>
    <w:p w14:paraId="06586A27" w14:textId="77777777" w:rsidR="00054BAF" w:rsidRDefault="000752A3">
      <w:pPr>
        <w:spacing w:after="120"/>
      </w:pPr>
      <w:r>
        <w:t>1. Qué implica la categoría Básica</w:t>
      </w:r>
    </w:p>
    <w:p w14:paraId="08ED1387" w14:textId="77777777" w:rsidR="00054BAF" w:rsidRDefault="000752A3">
      <w:pPr>
        <w:spacing w:after="120"/>
      </w:pPr>
      <w:r>
        <w:t>2. Marco organizativo (</w:t>
      </w:r>
      <w:proofErr w:type="spellStart"/>
      <w:r>
        <w:t>org</w:t>
      </w:r>
      <w:proofErr w:type="spellEnd"/>
      <w:r>
        <w:t>)</w:t>
      </w:r>
    </w:p>
    <w:p w14:paraId="0A12EA77" w14:textId="77777777" w:rsidR="00054BAF" w:rsidRDefault="000752A3">
      <w:pPr>
        <w:spacing w:after="120"/>
      </w:pPr>
      <w:r>
        <w:t>3. Marco operacional — Planificación (op.pl)</w:t>
      </w:r>
    </w:p>
    <w:p w14:paraId="12B98CD8" w14:textId="77777777" w:rsidR="00054BAF" w:rsidRDefault="000752A3">
      <w:pPr>
        <w:spacing w:after="120"/>
      </w:pPr>
      <w:r>
        <w:t>4. Marco operacional — Control de acceso (</w:t>
      </w:r>
      <w:proofErr w:type="spellStart"/>
      <w:r>
        <w:t>op.acc</w:t>
      </w:r>
      <w:proofErr w:type="spellEnd"/>
      <w:r>
        <w:t>)</w:t>
      </w:r>
    </w:p>
    <w:p w14:paraId="735CFFBD" w14:textId="77777777" w:rsidR="00054BAF" w:rsidRDefault="000752A3">
      <w:pPr>
        <w:spacing w:after="120"/>
      </w:pPr>
      <w:r>
        <w:t>5. Marco operacional — Explotación (</w:t>
      </w:r>
      <w:proofErr w:type="spellStart"/>
      <w:r>
        <w:t>op.exp</w:t>
      </w:r>
      <w:proofErr w:type="spellEnd"/>
      <w:r>
        <w:t>)</w:t>
      </w:r>
    </w:p>
    <w:p w14:paraId="51CBDFDF" w14:textId="77777777" w:rsidR="00054BAF" w:rsidRDefault="000752A3">
      <w:pPr>
        <w:spacing w:after="120"/>
      </w:pPr>
      <w:r>
        <w:t>6. Medidas de protección — Instalaciones (</w:t>
      </w:r>
      <w:proofErr w:type="spellStart"/>
      <w:proofErr w:type="gramStart"/>
      <w:r>
        <w:t>mp.if</w:t>
      </w:r>
      <w:proofErr w:type="spellEnd"/>
      <w:proofErr w:type="gramEnd"/>
      <w:r>
        <w:t>)</w:t>
      </w:r>
    </w:p>
    <w:p w14:paraId="155846F4" w14:textId="77777777" w:rsidR="00054BAF" w:rsidRDefault="000752A3">
      <w:pPr>
        <w:spacing w:after="120"/>
      </w:pPr>
      <w:r>
        <w:t>7. Medidas de protección — Personal (</w:t>
      </w:r>
      <w:proofErr w:type="spellStart"/>
      <w:r>
        <w:t>mp.per</w:t>
      </w:r>
      <w:proofErr w:type="spellEnd"/>
      <w:r>
        <w:t>)</w:t>
      </w:r>
    </w:p>
    <w:p w14:paraId="76A6C96B" w14:textId="77777777" w:rsidR="00054BAF" w:rsidRDefault="000752A3">
      <w:pPr>
        <w:spacing w:after="120"/>
      </w:pPr>
      <w:r>
        <w:t>8. Medidas de protección — Comunicaciones (mp.com)</w:t>
      </w:r>
    </w:p>
    <w:p w14:paraId="7789F259" w14:textId="77777777" w:rsidR="00054BAF" w:rsidRDefault="000752A3">
      <w:pPr>
        <w:spacing w:after="120"/>
      </w:pPr>
      <w:r>
        <w:t>9. Medidas de protección — Soportes de información (</w:t>
      </w:r>
      <w:proofErr w:type="spellStart"/>
      <w:r>
        <w:t>mp.si</w:t>
      </w:r>
      <w:proofErr w:type="spellEnd"/>
      <w:r>
        <w:t>)</w:t>
      </w:r>
    </w:p>
    <w:p w14:paraId="02233081" w14:textId="77777777" w:rsidR="00054BAF" w:rsidRDefault="000752A3">
      <w:pPr>
        <w:spacing w:after="120"/>
      </w:pPr>
      <w:r>
        <w:t>10. Medidas de protección — Aplicaciones informáticas (</w:t>
      </w:r>
      <w:proofErr w:type="spellStart"/>
      <w:proofErr w:type="gramStart"/>
      <w:r>
        <w:t>mp.sw</w:t>
      </w:r>
      <w:proofErr w:type="spellEnd"/>
      <w:proofErr w:type="gramEnd"/>
      <w:r>
        <w:t>)</w:t>
      </w:r>
    </w:p>
    <w:p w14:paraId="1B087532" w14:textId="77777777" w:rsidR="00054BAF" w:rsidRDefault="000752A3">
      <w:pPr>
        <w:spacing w:after="120"/>
      </w:pPr>
      <w:r>
        <w:t>11. Medidas de protección — Protección de la información (mp.info)</w:t>
      </w:r>
    </w:p>
    <w:p w14:paraId="2E84B8B6" w14:textId="77777777" w:rsidR="00054BAF" w:rsidRDefault="000752A3">
      <w:pPr>
        <w:spacing w:after="120"/>
      </w:pPr>
      <w:r>
        <w:t>12. Medidas de protección — Protección de los servicios (</w:t>
      </w:r>
      <w:proofErr w:type="spellStart"/>
      <w:proofErr w:type="gramStart"/>
      <w:r>
        <w:t>mp.s</w:t>
      </w:r>
      <w:proofErr w:type="spellEnd"/>
      <w:proofErr w:type="gramEnd"/>
      <w:r>
        <w:t>)</w:t>
      </w:r>
    </w:p>
    <w:p w14:paraId="34AEFBC7" w14:textId="77777777" w:rsidR="00054BAF" w:rsidRDefault="000752A3">
      <w:pPr>
        <w:spacing w:after="120"/>
      </w:pPr>
      <w:r>
        <w:t>13. Medidas que NO son exigibles en categoría Básica</w:t>
      </w:r>
    </w:p>
    <w:p w14:paraId="127275BB" w14:textId="5E52ADE2" w:rsidR="00054BAF" w:rsidRDefault="000752A3" w:rsidP="00D47E69">
      <w:pPr>
        <w:spacing w:after="120"/>
      </w:pPr>
      <w:r>
        <w:t xml:space="preserve">14. </w:t>
      </w:r>
      <w:proofErr w:type="spellStart"/>
      <w:r>
        <w:t>Checklist</w:t>
      </w:r>
      <w:proofErr w:type="spellEnd"/>
      <w:r>
        <w:t xml:space="preserve"> resumen para la autoevaluación</w:t>
      </w:r>
      <w:r>
        <w:br w:type="page"/>
      </w:r>
    </w:p>
    <w:p w14:paraId="4C1B3889" w14:textId="77777777" w:rsidR="00054BAF" w:rsidRDefault="000752A3">
      <w:pPr>
        <w:pStyle w:val="Ttulo1"/>
        <w:spacing w:before="300" w:after="150"/>
      </w:pPr>
      <w:r>
        <w:lastRenderedPageBreak/>
        <w:t>1. Qué implica la categoría Básica</w:t>
      </w:r>
    </w:p>
    <w:p w14:paraId="4B54C30D" w14:textId="77777777" w:rsidR="00054BAF" w:rsidRDefault="000752A3">
      <w:pPr>
        <w:spacing w:after="120"/>
      </w:pPr>
      <w:r>
        <w:t>Un sistema es de categoría Básica cuando, tras aplicar CCN-STIC-803, ninguna de sus cinco dimensiones de seguridad (D, I, C, A, T) alcanza el nivel Medio o Alto: el perjuicio esperado ante un incidente es, como mucho, «algún perjuicio» sobre los activos, el cumplimiento normativo es leve y subsanable, y no hay efectos graves sobre derechos de terceros.</w:t>
      </w:r>
    </w:p>
    <w:p w14:paraId="0DCB970D" w14:textId="70D3BD4F" w:rsidR="00054BAF" w:rsidRDefault="000752A3">
      <w:pPr>
        <w:spacing w:after="120"/>
      </w:pPr>
      <w:r>
        <w:t>El Anexo II del RD 311/2022 exige un conjunto de medidas mínimas incluso en categoría Básica — normalmente las de mayor sentido común y menor coste de implantación: identificación de usuarios, control de acceso mínimo, actualización de componentes, copias de seguridad, protección básica de comunicaciones, y un mínimo de organización documental (política, normativa, procedimientos).</w:t>
      </w:r>
    </w:p>
    <w:p w14:paraId="566E9295" w14:textId="77777777" w:rsidR="00054BAF" w:rsidRDefault="000752A3">
      <w:pPr>
        <w:spacing w:after="120"/>
      </w:pPr>
      <w:r>
        <w:t>Lo que sí cambia respecto a categorías Media/Alta es que:</w:t>
      </w:r>
    </w:p>
    <w:p w14:paraId="6AFA3531" w14:textId="77777777" w:rsidR="00054BAF" w:rsidRDefault="000752A3">
      <w:pPr>
        <w:pStyle w:val="Prrafodelista"/>
        <w:numPr>
          <w:ilvl w:val="0"/>
          <w:numId w:val="1"/>
        </w:numPr>
        <w:spacing w:after="60"/>
      </w:pPr>
      <w:r>
        <w:t>La auditoría puede resolverse mediante AUTOEVALUACIÓN, realizada por el propio personal que administra el sistema o quien delegue, sin necesidad de entidad certificadora externa (art. 31 y Anexo III RD 311/2022).</w:t>
      </w:r>
    </w:p>
    <w:p w14:paraId="1BD79B8E" w14:textId="77777777" w:rsidR="00054BAF" w:rsidRDefault="000752A3">
      <w:pPr>
        <w:pStyle w:val="Prrafodelista"/>
        <w:numPr>
          <w:ilvl w:val="0"/>
          <w:numId w:val="1"/>
        </w:numPr>
        <w:spacing w:after="60"/>
      </w:pPr>
      <w:r>
        <w:t>El análisis de riesgos puede ser informal (una exposición razonada en lenguaje natural), sin necesidad de metodología formal tipo MAGERIT ni herramienta especializada tipo PILAR.</w:t>
      </w:r>
    </w:p>
    <w:p w14:paraId="397748B7" w14:textId="77777777" w:rsidR="00054BAF" w:rsidRDefault="000752A3">
      <w:pPr>
        <w:pStyle w:val="Prrafodelista"/>
        <w:numPr>
          <w:ilvl w:val="0"/>
          <w:numId w:val="1"/>
        </w:numPr>
        <w:spacing w:after="60"/>
      </w:pPr>
      <w:r>
        <w:t>No son exigibles medidas de continuidad de negocio avanzada, alta disponibilidad, cifrado reforzado, doble factor de autenticación, ni segregación estricta de funciones — aunque implementarlas siempre suma valor.</w:t>
      </w:r>
    </w:p>
    <w:p w14:paraId="302D5BD0" w14:textId="77777777" w:rsidR="00054BAF" w:rsidRDefault="000752A3">
      <w:pPr>
        <w:spacing w:after="120"/>
      </w:pPr>
      <w:r>
        <w:t>La periodicidad de revisión de esta autoevaluación es de dos años, o inmediatamente si hay un cambio sustancial en el sistema, su alcance o su categoría.</w:t>
      </w:r>
    </w:p>
    <w:p w14:paraId="57281167" w14:textId="77777777" w:rsidR="00054BAF" w:rsidRDefault="000752A3">
      <w:r>
        <w:br w:type="page"/>
      </w:r>
    </w:p>
    <w:p w14:paraId="37308A44" w14:textId="77777777" w:rsidR="00054BAF" w:rsidRDefault="000752A3">
      <w:pPr>
        <w:pStyle w:val="Ttulo1"/>
        <w:spacing w:before="300" w:after="150"/>
      </w:pPr>
      <w:r>
        <w:lastRenderedPageBreak/>
        <w:t>2. Marco organizativo (</w:t>
      </w:r>
      <w:proofErr w:type="spellStart"/>
      <w:r>
        <w:t>org</w:t>
      </w:r>
      <w:proofErr w:type="spellEnd"/>
      <w:r>
        <w:t>)</w:t>
      </w:r>
    </w:p>
    <w:p w14:paraId="5C35111E" w14:textId="77777777" w:rsidR="00054BAF" w:rsidRDefault="000752A3">
      <w:pPr>
        <w:spacing w:after="120"/>
      </w:pPr>
      <w:r>
        <w:t>Es la base documental de todo lo demás. Sin estos cuatro documentos aprobados, ninguna medida técnica puede considerarse plenamente implantada desde el punto de vista del ENS, porque falta el marco que legitima y ordena las decisiones técnicas.</w:t>
      </w: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4780C107"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7ADE917F" w14:textId="77777777" w:rsidR="00054BAF" w:rsidRDefault="000752A3">
            <w:r>
              <w:rPr>
                <w:b/>
                <w:bCs/>
                <w:color w:val="FFFFFF"/>
              </w:rPr>
              <w:t>org.</w:t>
            </w:r>
            <w:proofErr w:type="gramStart"/>
            <w:r>
              <w:rPr>
                <w:b/>
                <w:bCs/>
                <w:color w:val="FFFFFF"/>
              </w:rPr>
              <w:t>1  Política</w:t>
            </w:r>
            <w:proofErr w:type="gramEnd"/>
            <w:r>
              <w:rPr>
                <w:b/>
                <w:bCs/>
                <w:color w:val="FFFFFF"/>
              </w:rPr>
              <w:t xml:space="preserve"> de seguridad</w:t>
            </w:r>
          </w:p>
        </w:tc>
      </w:tr>
      <w:tr w:rsidR="00054BAF" w14:paraId="31988FFF" w14:textId="77777777">
        <w:tblPrEx>
          <w:tblCellMar>
            <w:top w:w="0" w:type="dxa"/>
            <w:bottom w:w="0" w:type="dxa"/>
          </w:tblCellMar>
        </w:tblPrEx>
        <w:tc>
          <w:tcPr>
            <w:tcW w:w="9350" w:type="dxa"/>
            <w:tcMar>
              <w:top w:w="80" w:type="dxa"/>
              <w:left w:w="120" w:type="dxa"/>
              <w:bottom w:w="80" w:type="dxa"/>
              <w:right w:w="120" w:type="dxa"/>
            </w:tcMar>
          </w:tcPr>
          <w:p w14:paraId="317A082E" w14:textId="77777777" w:rsidR="00054BAF" w:rsidRDefault="000752A3">
            <w:r>
              <w:rPr>
                <w:b/>
                <w:bCs/>
              </w:rPr>
              <w:t xml:space="preserve">Por qué es exigible en categoría Básica: </w:t>
            </w:r>
            <w:r>
              <w:t>Es el documento marco que todo sistema, sin excepción de categoría, debe tener: fija el objetivo, el marco legal y quién es responsable de qué.</w:t>
            </w:r>
          </w:p>
        </w:tc>
      </w:tr>
      <w:tr w:rsidR="00054BAF" w14:paraId="36E8ED86"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44D907D2" w14:textId="77777777" w:rsidR="00054BAF" w:rsidRDefault="000752A3">
            <w:r>
              <w:rPr>
                <w:b/>
                <w:bCs/>
              </w:rPr>
              <w:t xml:space="preserve">Cómo implementarla: </w:t>
            </w:r>
          </w:p>
          <w:p w14:paraId="550DE97E" w14:textId="77777777" w:rsidR="00054BAF" w:rsidRDefault="000752A3">
            <w:pPr>
              <w:pStyle w:val="Prrafodelista"/>
              <w:numPr>
                <w:ilvl w:val="0"/>
                <w:numId w:val="1"/>
              </w:numPr>
            </w:pPr>
            <w:r>
              <w:t xml:space="preserve">Redactar un documento breve (1-2 páginas) que incluya: objetivos de seguridad de la organización, marco legal aplicable (ENS, RGPD/LOPDGDD, sectorial si procede), y los roles STIC: Responsable de la Información, </w:t>
            </w:r>
            <w:proofErr w:type="gramStart"/>
            <w:r>
              <w:t>Responsable</w:t>
            </w:r>
            <w:proofErr w:type="gramEnd"/>
            <w:r>
              <w:t xml:space="preserve"> del Servicio, </w:t>
            </w:r>
            <w:proofErr w:type="gramStart"/>
            <w:r>
              <w:t>Responsable</w:t>
            </w:r>
            <w:proofErr w:type="gramEnd"/>
            <w:r>
              <w:t xml:space="preserve"> de Seguridad y </w:t>
            </w:r>
            <w:proofErr w:type="gramStart"/>
            <w:r>
              <w:t>Responsable</w:t>
            </w:r>
            <w:proofErr w:type="gramEnd"/>
            <w:r>
              <w:t xml:space="preserve"> del Sistema, indicando quién ocupa cada rol.</w:t>
            </w:r>
          </w:p>
          <w:p w14:paraId="11C35753" w14:textId="77777777" w:rsidR="00054BAF" w:rsidRDefault="000752A3">
            <w:pPr>
              <w:pStyle w:val="Prrafodelista"/>
              <w:numPr>
                <w:ilvl w:val="0"/>
                <w:numId w:val="1"/>
              </w:numPr>
            </w:pPr>
            <w:r>
              <w:t>Dejar constancia de que estos roles pueden recaer en la misma persona en organizaciones pequeñas, pero deben estar nombrados explícitamente.</w:t>
            </w:r>
          </w:p>
          <w:p w14:paraId="0DF9C8BF" w14:textId="77777777" w:rsidR="00054BAF" w:rsidRDefault="000752A3">
            <w:pPr>
              <w:pStyle w:val="Prrafodelista"/>
              <w:numPr>
                <w:ilvl w:val="0"/>
                <w:numId w:val="1"/>
              </w:numPr>
            </w:pPr>
            <w:r>
              <w:t>Hacer aprobar el documento por la dirección o el órgano de gobierno de la organización.</w:t>
            </w:r>
          </w:p>
          <w:p w14:paraId="429706B4" w14:textId="77777777" w:rsidR="00054BAF" w:rsidRDefault="000752A3">
            <w:pPr>
              <w:pStyle w:val="Prrafodelista"/>
              <w:numPr>
                <w:ilvl w:val="0"/>
                <w:numId w:val="1"/>
              </w:numPr>
            </w:pPr>
            <w:r>
              <w:t>Fijar una revisión periódica (anual es razonable) y una fecha de próxima revisión.</w:t>
            </w:r>
          </w:p>
        </w:tc>
      </w:tr>
      <w:tr w:rsidR="00054BAF" w14:paraId="55EAF46D" w14:textId="77777777">
        <w:tblPrEx>
          <w:tblCellMar>
            <w:top w:w="0" w:type="dxa"/>
            <w:bottom w:w="0" w:type="dxa"/>
          </w:tblCellMar>
        </w:tblPrEx>
        <w:tc>
          <w:tcPr>
            <w:tcW w:w="9350" w:type="dxa"/>
            <w:tcMar>
              <w:top w:w="80" w:type="dxa"/>
              <w:left w:w="120" w:type="dxa"/>
              <w:bottom w:w="80" w:type="dxa"/>
              <w:right w:w="120" w:type="dxa"/>
            </w:tcMar>
          </w:tcPr>
          <w:p w14:paraId="20ED081F" w14:textId="77777777" w:rsidR="00054BAF" w:rsidRDefault="000752A3">
            <w:r>
              <w:rPr>
                <w:b/>
                <w:bCs/>
              </w:rPr>
              <w:t xml:space="preserve">Evidencia para la autoevaluación: </w:t>
            </w:r>
            <w:r>
              <w:t>El propio documento de política de seguridad, firmado/aprobado, con fecha.</w:t>
            </w:r>
          </w:p>
          <w:p w14:paraId="405D49F4" w14:textId="77777777" w:rsidR="00054BAF" w:rsidRDefault="000752A3">
            <w:r>
              <w:rPr>
                <w:b/>
                <w:bCs/>
              </w:rPr>
              <w:t xml:space="preserve">Referencias: </w:t>
            </w:r>
            <w:r>
              <w:t>CCN-STIC-804</w:t>
            </w:r>
          </w:p>
        </w:tc>
      </w:tr>
    </w:tbl>
    <w:p w14:paraId="31AFCAD2" w14:textId="77777777" w:rsidR="00054BAF" w:rsidRDefault="00054BAF">
      <w:pPr>
        <w:spacing w:after="150"/>
      </w:pP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0EE9AE63"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4004B03B" w14:textId="77777777" w:rsidR="00054BAF" w:rsidRDefault="000752A3">
            <w:r>
              <w:rPr>
                <w:b/>
                <w:bCs/>
                <w:color w:val="FFFFFF"/>
              </w:rPr>
              <w:t>org.</w:t>
            </w:r>
            <w:proofErr w:type="gramStart"/>
            <w:r>
              <w:rPr>
                <w:b/>
                <w:bCs/>
                <w:color w:val="FFFFFF"/>
              </w:rPr>
              <w:t>2  Normativa</w:t>
            </w:r>
            <w:proofErr w:type="gramEnd"/>
            <w:r>
              <w:rPr>
                <w:b/>
                <w:bCs/>
                <w:color w:val="FFFFFF"/>
              </w:rPr>
              <w:t xml:space="preserve"> de seguridad</w:t>
            </w:r>
          </w:p>
        </w:tc>
      </w:tr>
      <w:tr w:rsidR="00054BAF" w14:paraId="1AB13DB4" w14:textId="77777777">
        <w:tblPrEx>
          <w:tblCellMar>
            <w:top w:w="0" w:type="dxa"/>
            <w:bottom w:w="0" w:type="dxa"/>
          </w:tblCellMar>
        </w:tblPrEx>
        <w:tc>
          <w:tcPr>
            <w:tcW w:w="9350" w:type="dxa"/>
            <w:tcMar>
              <w:top w:w="80" w:type="dxa"/>
              <w:left w:w="120" w:type="dxa"/>
              <w:bottom w:w="80" w:type="dxa"/>
              <w:right w:w="120" w:type="dxa"/>
            </w:tcMar>
          </w:tcPr>
          <w:p w14:paraId="35D3D578" w14:textId="77777777" w:rsidR="00054BAF" w:rsidRDefault="000752A3">
            <w:r>
              <w:rPr>
                <w:b/>
                <w:bCs/>
              </w:rPr>
              <w:t xml:space="preserve">Por qué es exigible en categoría Básica: </w:t>
            </w:r>
            <w:r>
              <w:t>Establece qué se considera uso correcto e incorrecto de los sistemas — sin esto, no hay base para exigir responsabilidad a nadie ante un mal uso.</w:t>
            </w:r>
          </w:p>
        </w:tc>
      </w:tr>
      <w:tr w:rsidR="00054BAF" w14:paraId="549637B1"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1C98E574" w14:textId="77777777" w:rsidR="00054BAF" w:rsidRDefault="000752A3">
            <w:r>
              <w:rPr>
                <w:b/>
                <w:bCs/>
              </w:rPr>
              <w:t xml:space="preserve">Cómo implementarla: </w:t>
            </w:r>
          </w:p>
          <w:p w14:paraId="30A75C6C" w14:textId="77777777" w:rsidR="00054BAF" w:rsidRDefault="000752A3">
            <w:pPr>
              <w:pStyle w:val="Prrafodelista"/>
              <w:numPr>
                <w:ilvl w:val="0"/>
                <w:numId w:val="1"/>
              </w:numPr>
            </w:pPr>
            <w:r>
              <w:t>Redactar una normativa de uso aceptable: qué se puede y no se puede hacer con cuentas, equipos y datos de la organización.</w:t>
            </w:r>
          </w:p>
          <w:p w14:paraId="1F916770" w14:textId="77777777" w:rsidR="00054BAF" w:rsidRDefault="000752A3">
            <w:pPr>
              <w:pStyle w:val="Prrafodelista"/>
              <w:numPr>
                <w:ilvl w:val="0"/>
                <w:numId w:val="1"/>
              </w:numPr>
            </w:pPr>
            <w:r>
              <w:t>Incluir consecuencias del uso indebido (régimen disciplinario o equivalente, aunque sea breve).</w:t>
            </w:r>
          </w:p>
          <w:p w14:paraId="283A031D" w14:textId="77777777" w:rsidR="00054BAF" w:rsidRDefault="000752A3">
            <w:pPr>
              <w:pStyle w:val="Prrafodelista"/>
              <w:numPr>
                <w:ilvl w:val="0"/>
                <w:numId w:val="1"/>
              </w:numPr>
            </w:pPr>
            <w:r>
              <w:t xml:space="preserve">Distribuirla a todo el personal con acceso al sistema y dejar constancia de que la han recibido/aceptado (firma, </w:t>
            </w:r>
            <w:proofErr w:type="spellStart"/>
            <w:r>
              <w:t>checkbox</w:t>
            </w:r>
            <w:proofErr w:type="spellEnd"/>
            <w:r>
              <w:t>, correo).</w:t>
            </w:r>
          </w:p>
        </w:tc>
      </w:tr>
      <w:tr w:rsidR="00054BAF" w14:paraId="5635BA9F" w14:textId="77777777">
        <w:tblPrEx>
          <w:tblCellMar>
            <w:top w:w="0" w:type="dxa"/>
            <w:bottom w:w="0" w:type="dxa"/>
          </w:tblCellMar>
        </w:tblPrEx>
        <w:tc>
          <w:tcPr>
            <w:tcW w:w="9350" w:type="dxa"/>
            <w:tcMar>
              <w:top w:w="80" w:type="dxa"/>
              <w:left w:w="120" w:type="dxa"/>
              <w:bottom w:w="80" w:type="dxa"/>
              <w:right w:w="120" w:type="dxa"/>
            </w:tcMar>
          </w:tcPr>
          <w:p w14:paraId="21E35812" w14:textId="77777777" w:rsidR="00054BAF" w:rsidRDefault="000752A3">
            <w:r>
              <w:rPr>
                <w:b/>
                <w:bCs/>
              </w:rPr>
              <w:t xml:space="preserve">Evidencia para la autoevaluación: </w:t>
            </w:r>
            <w:r>
              <w:t>Documento de normativa + registro de aceptación por parte del personal.</w:t>
            </w:r>
          </w:p>
          <w:p w14:paraId="29B66B0E" w14:textId="77777777" w:rsidR="00054BAF" w:rsidRDefault="000752A3">
            <w:r>
              <w:rPr>
                <w:b/>
                <w:bCs/>
              </w:rPr>
              <w:t xml:space="preserve">Referencias: </w:t>
            </w:r>
            <w:r>
              <w:t>CCN-STIC-804</w:t>
            </w:r>
          </w:p>
        </w:tc>
      </w:tr>
    </w:tbl>
    <w:p w14:paraId="66454AFD" w14:textId="77777777" w:rsidR="00054BAF" w:rsidRDefault="00054BAF">
      <w:pPr>
        <w:spacing w:after="150"/>
      </w:pP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31DD0E2B"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0B5AB4F7" w14:textId="77777777" w:rsidR="00054BAF" w:rsidRDefault="000752A3">
            <w:r>
              <w:rPr>
                <w:b/>
                <w:bCs/>
                <w:color w:val="FFFFFF"/>
              </w:rPr>
              <w:t>org.</w:t>
            </w:r>
            <w:proofErr w:type="gramStart"/>
            <w:r>
              <w:rPr>
                <w:b/>
                <w:bCs/>
                <w:color w:val="FFFFFF"/>
              </w:rPr>
              <w:t>3  Procedimientos</w:t>
            </w:r>
            <w:proofErr w:type="gramEnd"/>
            <w:r>
              <w:rPr>
                <w:b/>
                <w:bCs/>
                <w:color w:val="FFFFFF"/>
              </w:rPr>
              <w:t xml:space="preserve"> de seguridad</w:t>
            </w:r>
          </w:p>
        </w:tc>
      </w:tr>
      <w:tr w:rsidR="00054BAF" w14:paraId="1B341184" w14:textId="77777777">
        <w:tblPrEx>
          <w:tblCellMar>
            <w:top w:w="0" w:type="dxa"/>
            <w:bottom w:w="0" w:type="dxa"/>
          </w:tblCellMar>
        </w:tblPrEx>
        <w:tc>
          <w:tcPr>
            <w:tcW w:w="9350" w:type="dxa"/>
            <w:tcMar>
              <w:top w:w="80" w:type="dxa"/>
              <w:left w:w="120" w:type="dxa"/>
              <w:bottom w:w="80" w:type="dxa"/>
              <w:right w:w="120" w:type="dxa"/>
            </w:tcMar>
          </w:tcPr>
          <w:p w14:paraId="0875686F" w14:textId="77777777" w:rsidR="00054BAF" w:rsidRDefault="000752A3">
            <w:r>
              <w:rPr>
                <w:b/>
                <w:bCs/>
              </w:rPr>
              <w:t xml:space="preserve">Por qué es exigible en categoría Básica: </w:t>
            </w:r>
            <w:r>
              <w:t>Sin procedimientos escritos, el conocimiento de «cómo se hacen las cosas» depende de una sola persona, lo que es en sí mismo un riesgo de continuidad y de trazabilidad.</w:t>
            </w:r>
          </w:p>
        </w:tc>
      </w:tr>
      <w:tr w:rsidR="00054BAF" w14:paraId="3F513B22"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3790A85B" w14:textId="77777777" w:rsidR="00054BAF" w:rsidRDefault="000752A3">
            <w:r>
              <w:rPr>
                <w:b/>
                <w:bCs/>
              </w:rPr>
              <w:t xml:space="preserve">Cómo implementarla: </w:t>
            </w:r>
          </w:p>
          <w:p w14:paraId="439775C3" w14:textId="77777777" w:rsidR="00054BAF" w:rsidRDefault="000752A3">
            <w:pPr>
              <w:pStyle w:val="Prrafodelista"/>
              <w:numPr>
                <w:ilvl w:val="0"/>
                <w:numId w:val="1"/>
              </w:numPr>
            </w:pPr>
            <w:r>
              <w:t>Documentar en fichas breves los procedimientos operativos habituales: alta/baja de usuarios, copias de seguridad, despliegue de cambios, gestión de incidentes, gestión de contraseñas.</w:t>
            </w:r>
          </w:p>
          <w:p w14:paraId="248D975A" w14:textId="77777777" w:rsidR="00054BAF" w:rsidRDefault="000752A3">
            <w:pPr>
              <w:pStyle w:val="Prrafodelista"/>
              <w:numPr>
                <w:ilvl w:val="0"/>
                <w:numId w:val="1"/>
              </w:numPr>
            </w:pPr>
            <w:r>
              <w:t>Cada ficha debe indicar: qué se hace, quién lo hace, y cómo se reporta si algo sale mal.</w:t>
            </w:r>
          </w:p>
          <w:p w14:paraId="66F4258B" w14:textId="77777777" w:rsidR="00054BAF" w:rsidRDefault="000752A3">
            <w:pPr>
              <w:pStyle w:val="Prrafodelista"/>
              <w:numPr>
                <w:ilvl w:val="0"/>
                <w:numId w:val="1"/>
              </w:numPr>
            </w:pPr>
            <w:r>
              <w:t>No hace falta un documento extenso: para categoría Básica basta con procedimientos claros y seguidos de forma consistente.</w:t>
            </w:r>
          </w:p>
        </w:tc>
      </w:tr>
      <w:tr w:rsidR="00054BAF" w14:paraId="16B84382" w14:textId="77777777">
        <w:tblPrEx>
          <w:tblCellMar>
            <w:top w:w="0" w:type="dxa"/>
            <w:bottom w:w="0" w:type="dxa"/>
          </w:tblCellMar>
        </w:tblPrEx>
        <w:tc>
          <w:tcPr>
            <w:tcW w:w="9350" w:type="dxa"/>
            <w:tcMar>
              <w:top w:w="80" w:type="dxa"/>
              <w:left w:w="120" w:type="dxa"/>
              <w:bottom w:w="80" w:type="dxa"/>
              <w:right w:w="120" w:type="dxa"/>
            </w:tcMar>
          </w:tcPr>
          <w:p w14:paraId="2A5667F0" w14:textId="77777777" w:rsidR="00054BAF" w:rsidRDefault="000752A3">
            <w:r>
              <w:rPr>
                <w:b/>
                <w:bCs/>
              </w:rPr>
              <w:lastRenderedPageBreak/>
              <w:t xml:space="preserve">Evidencia para la autoevaluación: </w:t>
            </w:r>
            <w:r>
              <w:t>Fichas de procedimiento (aunque sean breves) para cada proceso operativo crítico.</w:t>
            </w:r>
          </w:p>
          <w:p w14:paraId="4FDE1AD5" w14:textId="77777777" w:rsidR="00054BAF" w:rsidRDefault="000752A3">
            <w:r>
              <w:rPr>
                <w:b/>
                <w:bCs/>
              </w:rPr>
              <w:t xml:space="preserve">Referencias: </w:t>
            </w:r>
            <w:r>
              <w:t>CCN-STIC-804</w:t>
            </w:r>
          </w:p>
        </w:tc>
      </w:tr>
    </w:tbl>
    <w:p w14:paraId="36029BCF" w14:textId="77777777" w:rsidR="00054BAF" w:rsidRDefault="00054BAF">
      <w:pPr>
        <w:spacing w:after="150"/>
      </w:pP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72F570F2"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1D2015EA" w14:textId="77777777" w:rsidR="00054BAF" w:rsidRDefault="000752A3">
            <w:r>
              <w:rPr>
                <w:b/>
                <w:bCs/>
                <w:color w:val="FFFFFF"/>
              </w:rPr>
              <w:t>org.</w:t>
            </w:r>
            <w:proofErr w:type="gramStart"/>
            <w:r>
              <w:rPr>
                <w:b/>
                <w:bCs/>
                <w:color w:val="FFFFFF"/>
              </w:rPr>
              <w:t>4  Proceso</w:t>
            </w:r>
            <w:proofErr w:type="gramEnd"/>
            <w:r>
              <w:rPr>
                <w:b/>
                <w:bCs/>
                <w:color w:val="FFFFFF"/>
              </w:rPr>
              <w:t xml:space="preserve"> de autorización</w:t>
            </w:r>
          </w:p>
        </w:tc>
      </w:tr>
      <w:tr w:rsidR="00054BAF" w14:paraId="50071094" w14:textId="77777777">
        <w:tblPrEx>
          <w:tblCellMar>
            <w:top w:w="0" w:type="dxa"/>
            <w:bottom w:w="0" w:type="dxa"/>
          </w:tblCellMar>
        </w:tblPrEx>
        <w:tc>
          <w:tcPr>
            <w:tcW w:w="9350" w:type="dxa"/>
            <w:tcMar>
              <w:top w:w="80" w:type="dxa"/>
              <w:left w:w="120" w:type="dxa"/>
              <w:bottom w:w="80" w:type="dxa"/>
              <w:right w:w="120" w:type="dxa"/>
            </w:tcMar>
          </w:tcPr>
          <w:p w14:paraId="4CFAE3EE" w14:textId="77777777" w:rsidR="00054BAF" w:rsidRDefault="000752A3">
            <w:r>
              <w:rPr>
                <w:b/>
                <w:bCs/>
              </w:rPr>
              <w:t xml:space="preserve">Por qué es exigible en categoría Básica: </w:t>
            </w:r>
            <w:r>
              <w:t>Evita que se incorporen componentes, servicios o equipos al sistema sin que nadie lo revise desde el punto de vista de seguridad.</w:t>
            </w:r>
          </w:p>
        </w:tc>
      </w:tr>
      <w:tr w:rsidR="00054BAF" w14:paraId="412760B8"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3A13E5EB" w14:textId="77777777" w:rsidR="00054BAF" w:rsidRDefault="000752A3">
            <w:r>
              <w:rPr>
                <w:b/>
                <w:bCs/>
              </w:rPr>
              <w:t xml:space="preserve">Cómo implementarla: </w:t>
            </w:r>
          </w:p>
          <w:p w14:paraId="28682E48" w14:textId="77777777" w:rsidR="00054BAF" w:rsidRDefault="000752A3">
            <w:pPr>
              <w:pStyle w:val="Prrafodelista"/>
              <w:numPr>
                <w:ilvl w:val="0"/>
                <w:numId w:val="1"/>
              </w:numPr>
            </w:pPr>
            <w:r>
              <w:t xml:space="preserve">Definir un procedimiento mínimo (aunque sea un </w:t>
            </w:r>
            <w:proofErr w:type="spellStart"/>
            <w:r>
              <w:t>checklist</w:t>
            </w:r>
            <w:proofErr w:type="spellEnd"/>
            <w:r>
              <w:t xml:space="preserve"> de una página) antes de incorporar: un nuevo servicio de terceros, un nuevo tipo de equipo, o un cambio relevante de infraestructura.</w:t>
            </w:r>
          </w:p>
          <w:p w14:paraId="3FC445B1" w14:textId="77777777" w:rsidR="00054BAF" w:rsidRDefault="000752A3">
            <w:pPr>
              <w:pStyle w:val="Prrafodelista"/>
              <w:numPr>
                <w:ilvl w:val="0"/>
                <w:numId w:val="1"/>
              </w:numPr>
            </w:pPr>
            <w:r>
              <w:t xml:space="preserve">Identificar quién debe dar el visto bueno (puede ser el propio </w:t>
            </w:r>
            <w:proofErr w:type="gramStart"/>
            <w:r>
              <w:t>Responsable</w:t>
            </w:r>
            <w:proofErr w:type="gramEnd"/>
            <w:r>
              <w:t xml:space="preserve"> de Seguridad).</w:t>
            </w:r>
          </w:p>
          <w:p w14:paraId="67B2605B" w14:textId="77777777" w:rsidR="00054BAF" w:rsidRDefault="000752A3">
            <w:pPr>
              <w:pStyle w:val="Prrafodelista"/>
              <w:numPr>
                <w:ilvl w:val="0"/>
                <w:numId w:val="1"/>
              </w:numPr>
            </w:pPr>
            <w:r>
              <w:t xml:space="preserve">Aplicar este proceso de forma retroactiva a los componentes ya existentes, dejando constancia de que han sido </w:t>
            </w:r>
            <w:proofErr w:type="gramStart"/>
            <w:r>
              <w:t>revisados</w:t>
            </w:r>
            <w:proofErr w:type="gramEnd"/>
            <w:r>
              <w:t xml:space="preserve"> aunque sea a posteriori.</w:t>
            </w:r>
          </w:p>
        </w:tc>
      </w:tr>
      <w:tr w:rsidR="00054BAF" w14:paraId="5E4BB66F" w14:textId="77777777">
        <w:tblPrEx>
          <w:tblCellMar>
            <w:top w:w="0" w:type="dxa"/>
            <w:bottom w:w="0" w:type="dxa"/>
          </w:tblCellMar>
        </w:tblPrEx>
        <w:tc>
          <w:tcPr>
            <w:tcW w:w="9350" w:type="dxa"/>
            <w:tcMar>
              <w:top w:w="80" w:type="dxa"/>
              <w:left w:w="120" w:type="dxa"/>
              <w:bottom w:w="80" w:type="dxa"/>
              <w:right w:w="120" w:type="dxa"/>
            </w:tcMar>
          </w:tcPr>
          <w:p w14:paraId="1EB64EA2" w14:textId="77777777" w:rsidR="00054BAF" w:rsidRDefault="000752A3">
            <w:r>
              <w:rPr>
                <w:b/>
                <w:bCs/>
              </w:rPr>
              <w:t xml:space="preserve">Evidencia para la autoevaluación: </w:t>
            </w:r>
            <w:proofErr w:type="spellStart"/>
            <w:r>
              <w:t>Checklist</w:t>
            </w:r>
            <w:proofErr w:type="spellEnd"/>
            <w:r>
              <w:t xml:space="preserve"> o registro de autorizaciones de nuevos componentes/servicios.</w:t>
            </w:r>
          </w:p>
          <w:p w14:paraId="52F363E2" w14:textId="77777777" w:rsidR="00054BAF" w:rsidRDefault="000752A3">
            <w:r>
              <w:rPr>
                <w:b/>
                <w:bCs/>
              </w:rPr>
              <w:t xml:space="preserve">Referencias: </w:t>
            </w:r>
            <w:r>
              <w:t>CCN-STIC-804</w:t>
            </w:r>
          </w:p>
        </w:tc>
      </w:tr>
    </w:tbl>
    <w:p w14:paraId="19A2984B" w14:textId="77777777" w:rsidR="00054BAF" w:rsidRDefault="00054BAF">
      <w:pPr>
        <w:spacing w:after="150"/>
      </w:pPr>
    </w:p>
    <w:p w14:paraId="0DB9322B" w14:textId="77777777" w:rsidR="00054BAF" w:rsidRDefault="000752A3">
      <w:pPr>
        <w:pStyle w:val="Ttulo1"/>
        <w:spacing w:before="300" w:after="150"/>
      </w:pPr>
      <w:r>
        <w:t>3. Marco operacional — Planificación (op.pl)</w:t>
      </w: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14F5395B"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14C64296" w14:textId="77777777" w:rsidR="00054BAF" w:rsidRDefault="000752A3">
            <w:r>
              <w:rPr>
                <w:b/>
                <w:bCs/>
                <w:color w:val="FFFFFF"/>
              </w:rPr>
              <w:t>op.pl.</w:t>
            </w:r>
            <w:proofErr w:type="gramStart"/>
            <w:r>
              <w:rPr>
                <w:b/>
                <w:bCs/>
                <w:color w:val="FFFFFF"/>
              </w:rPr>
              <w:t>1  Análisis</w:t>
            </w:r>
            <w:proofErr w:type="gramEnd"/>
            <w:r>
              <w:rPr>
                <w:b/>
                <w:bCs/>
                <w:color w:val="FFFFFF"/>
              </w:rPr>
              <w:t xml:space="preserve"> de riesgos (informal)</w:t>
            </w:r>
          </w:p>
        </w:tc>
      </w:tr>
      <w:tr w:rsidR="00054BAF" w14:paraId="62AAFD3A" w14:textId="77777777">
        <w:tblPrEx>
          <w:tblCellMar>
            <w:top w:w="0" w:type="dxa"/>
            <w:bottom w:w="0" w:type="dxa"/>
          </w:tblCellMar>
        </w:tblPrEx>
        <w:tc>
          <w:tcPr>
            <w:tcW w:w="9350" w:type="dxa"/>
            <w:tcMar>
              <w:top w:w="80" w:type="dxa"/>
              <w:left w:w="120" w:type="dxa"/>
              <w:bottom w:w="80" w:type="dxa"/>
              <w:right w:w="120" w:type="dxa"/>
            </w:tcMar>
          </w:tcPr>
          <w:p w14:paraId="1EA608C4" w14:textId="77777777" w:rsidR="00054BAF" w:rsidRDefault="000752A3">
            <w:r>
              <w:rPr>
                <w:b/>
                <w:bCs/>
              </w:rPr>
              <w:t xml:space="preserve">Por qué es exigible en categoría Básica: </w:t>
            </w:r>
            <w:r>
              <w:t>Es la base para priorizar esfuerzos: sin saber qué amenazas son más probables y qué activos son más críticos, cualquier medida de seguridad se aplica a ciegas.</w:t>
            </w:r>
          </w:p>
        </w:tc>
      </w:tr>
      <w:tr w:rsidR="00054BAF" w14:paraId="775A687C"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54C1727C" w14:textId="77777777" w:rsidR="00054BAF" w:rsidRDefault="000752A3">
            <w:r>
              <w:rPr>
                <w:b/>
                <w:bCs/>
              </w:rPr>
              <w:t xml:space="preserve">Cómo implementarla: </w:t>
            </w:r>
          </w:p>
          <w:p w14:paraId="1C51E5C7" w14:textId="77777777" w:rsidR="00054BAF" w:rsidRDefault="000752A3">
            <w:pPr>
              <w:pStyle w:val="Prrafodelista"/>
              <w:numPr>
                <w:ilvl w:val="0"/>
                <w:numId w:val="1"/>
              </w:numPr>
            </w:pPr>
            <w:r>
              <w:t>Listar los activos principales del sistema (información y servicios ya identificados en la categorización CCN-STIC-803).</w:t>
            </w:r>
          </w:p>
          <w:p w14:paraId="0CE8B7E5" w14:textId="77777777" w:rsidR="00054BAF" w:rsidRDefault="000752A3">
            <w:pPr>
              <w:pStyle w:val="Prrafodelista"/>
              <w:numPr>
                <w:ilvl w:val="0"/>
                <w:numId w:val="1"/>
              </w:numPr>
            </w:pPr>
            <w:r>
              <w:t>Para cada activo, anotar en una tabla sencilla las 2-3 amenazas más probables (acceso no autorizado, error humano, fallo técnico, dependencias desactualizadas) y la salvaguarda actual.</w:t>
            </w:r>
          </w:p>
          <w:p w14:paraId="56E3934C" w14:textId="77777777" w:rsidR="00054BAF" w:rsidRDefault="000752A3">
            <w:pPr>
              <w:pStyle w:val="Prrafodelista"/>
              <w:numPr>
                <w:ilvl w:val="0"/>
                <w:numId w:val="1"/>
              </w:numPr>
            </w:pPr>
            <w:r>
              <w:t>Priorizar: marcar qué riesgo residual es más alto y debería atenderse primero.</w:t>
            </w:r>
          </w:p>
          <w:p w14:paraId="7396B2E8" w14:textId="77777777" w:rsidR="00054BAF" w:rsidRDefault="000752A3">
            <w:pPr>
              <w:pStyle w:val="Prrafodelista"/>
              <w:numPr>
                <w:ilvl w:val="0"/>
                <w:numId w:val="1"/>
              </w:numPr>
            </w:pPr>
            <w:r>
              <w:t>Aprobar el documento y revisarlo al menos una vez al año o tras cambios sustanciales.</w:t>
            </w:r>
          </w:p>
        </w:tc>
      </w:tr>
      <w:tr w:rsidR="00054BAF" w14:paraId="17E67D91" w14:textId="77777777">
        <w:tblPrEx>
          <w:tblCellMar>
            <w:top w:w="0" w:type="dxa"/>
            <w:bottom w:w="0" w:type="dxa"/>
          </w:tblCellMar>
        </w:tblPrEx>
        <w:tc>
          <w:tcPr>
            <w:tcW w:w="9350" w:type="dxa"/>
            <w:tcMar>
              <w:top w:w="80" w:type="dxa"/>
              <w:left w:w="120" w:type="dxa"/>
              <w:bottom w:w="80" w:type="dxa"/>
              <w:right w:w="120" w:type="dxa"/>
            </w:tcMar>
          </w:tcPr>
          <w:p w14:paraId="62676723" w14:textId="77777777" w:rsidR="00054BAF" w:rsidRDefault="000752A3">
            <w:r>
              <w:rPr>
                <w:b/>
                <w:bCs/>
              </w:rPr>
              <w:t xml:space="preserve">Evidencia para la autoevaluación: </w:t>
            </w:r>
            <w:r>
              <w:t>Documento de análisis de riesgos informal, con fecha de aprobación y de próxima revisión.</w:t>
            </w:r>
          </w:p>
          <w:p w14:paraId="33ECA0ED" w14:textId="77777777" w:rsidR="00054BAF" w:rsidRDefault="000752A3">
            <w:r>
              <w:rPr>
                <w:b/>
                <w:bCs/>
              </w:rPr>
              <w:t xml:space="preserve">Referencias: </w:t>
            </w:r>
            <w:r>
              <w:t>CCN-STIC-410 (como referencia de buenas prácticas, aunque no sea obligatoria su metodología formal en categoría Básica).</w:t>
            </w:r>
          </w:p>
        </w:tc>
      </w:tr>
    </w:tbl>
    <w:p w14:paraId="006BD283" w14:textId="77777777" w:rsidR="00054BAF" w:rsidRDefault="00054BAF">
      <w:pPr>
        <w:spacing w:after="150"/>
      </w:pP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5C63A046"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43778CDC" w14:textId="77777777" w:rsidR="00054BAF" w:rsidRDefault="000752A3">
            <w:r>
              <w:rPr>
                <w:b/>
                <w:bCs/>
                <w:color w:val="FFFFFF"/>
              </w:rPr>
              <w:t>op.pl.</w:t>
            </w:r>
            <w:proofErr w:type="gramStart"/>
            <w:r>
              <w:rPr>
                <w:b/>
                <w:bCs/>
                <w:color w:val="FFFFFF"/>
              </w:rPr>
              <w:t>2  Arquitectura</w:t>
            </w:r>
            <w:proofErr w:type="gramEnd"/>
            <w:r>
              <w:rPr>
                <w:b/>
                <w:bCs/>
                <w:color w:val="FFFFFF"/>
              </w:rPr>
              <w:t xml:space="preserve"> de seguridad</w:t>
            </w:r>
          </w:p>
        </w:tc>
      </w:tr>
      <w:tr w:rsidR="00054BAF" w14:paraId="631349DF" w14:textId="77777777">
        <w:tblPrEx>
          <w:tblCellMar>
            <w:top w:w="0" w:type="dxa"/>
            <w:bottom w:w="0" w:type="dxa"/>
          </w:tblCellMar>
        </w:tblPrEx>
        <w:tc>
          <w:tcPr>
            <w:tcW w:w="9350" w:type="dxa"/>
            <w:tcMar>
              <w:top w:w="80" w:type="dxa"/>
              <w:left w:w="120" w:type="dxa"/>
              <w:bottom w:w="80" w:type="dxa"/>
              <w:right w:w="120" w:type="dxa"/>
            </w:tcMar>
          </w:tcPr>
          <w:p w14:paraId="75088640" w14:textId="77777777" w:rsidR="00054BAF" w:rsidRDefault="000752A3">
            <w:r>
              <w:rPr>
                <w:b/>
                <w:bCs/>
              </w:rPr>
              <w:t xml:space="preserve">Por qué es exigible en categoría Básica: </w:t>
            </w:r>
            <w:r>
              <w:t>Sin una descripción mínima de cómo está construido el sistema (puntos de acceso, líneas de defensa, mecanismo de autenticación), no se puede razonar sobre su seguridad de forma sistemática.</w:t>
            </w:r>
          </w:p>
        </w:tc>
      </w:tr>
      <w:tr w:rsidR="00054BAF" w14:paraId="7F6C5F64"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7605DD54" w14:textId="77777777" w:rsidR="00054BAF" w:rsidRDefault="000752A3">
            <w:r>
              <w:rPr>
                <w:b/>
                <w:bCs/>
              </w:rPr>
              <w:t xml:space="preserve">Cómo implementarla: </w:t>
            </w:r>
          </w:p>
          <w:p w14:paraId="5A08E03E" w14:textId="77777777" w:rsidR="00054BAF" w:rsidRDefault="000752A3">
            <w:pPr>
              <w:pStyle w:val="Prrafodelista"/>
              <w:numPr>
                <w:ilvl w:val="0"/>
                <w:numId w:val="1"/>
              </w:numPr>
            </w:pPr>
            <w:r>
              <w:t xml:space="preserve">Documentar (aunque sea con un diagrama sencillo) los componentes del sistema: </w:t>
            </w:r>
            <w:proofErr w:type="spellStart"/>
            <w:r>
              <w:t>frontend</w:t>
            </w:r>
            <w:proofErr w:type="spellEnd"/>
            <w:r>
              <w:t xml:space="preserve">, </w:t>
            </w:r>
            <w:proofErr w:type="spellStart"/>
            <w:r>
              <w:t>backend</w:t>
            </w:r>
            <w:proofErr w:type="spellEnd"/>
            <w:r>
              <w:t>, base de datos, servicios externos integrados.</w:t>
            </w:r>
          </w:p>
          <w:p w14:paraId="218F86C3" w14:textId="77777777" w:rsidR="00054BAF" w:rsidRDefault="000752A3">
            <w:pPr>
              <w:pStyle w:val="Prrafodelista"/>
              <w:numPr>
                <w:ilvl w:val="0"/>
                <w:numId w:val="1"/>
              </w:numPr>
            </w:pPr>
            <w:r>
              <w:t>Señalar los puntos de acceso externos (</w:t>
            </w:r>
            <w:proofErr w:type="spellStart"/>
            <w:r>
              <w:t>APIs</w:t>
            </w:r>
            <w:proofErr w:type="spellEnd"/>
            <w:r>
              <w:t xml:space="preserve"> públicas, paneles de login) y qué mecanismo de autenticación protege cada uno.</w:t>
            </w:r>
          </w:p>
          <w:p w14:paraId="1A31B152" w14:textId="77777777" w:rsidR="00054BAF" w:rsidRDefault="000752A3">
            <w:pPr>
              <w:pStyle w:val="Prrafodelista"/>
              <w:numPr>
                <w:ilvl w:val="0"/>
                <w:numId w:val="1"/>
              </w:numPr>
            </w:pPr>
            <w:r>
              <w:t>Mantener este documento actualizado cuando cambie la arquitectura de forma relevante.</w:t>
            </w:r>
          </w:p>
        </w:tc>
      </w:tr>
      <w:tr w:rsidR="00054BAF" w14:paraId="756C282E" w14:textId="77777777">
        <w:tblPrEx>
          <w:tblCellMar>
            <w:top w:w="0" w:type="dxa"/>
            <w:bottom w:w="0" w:type="dxa"/>
          </w:tblCellMar>
        </w:tblPrEx>
        <w:tc>
          <w:tcPr>
            <w:tcW w:w="9350" w:type="dxa"/>
            <w:tcMar>
              <w:top w:w="80" w:type="dxa"/>
              <w:left w:w="120" w:type="dxa"/>
              <w:bottom w:w="80" w:type="dxa"/>
              <w:right w:w="120" w:type="dxa"/>
            </w:tcMar>
          </w:tcPr>
          <w:p w14:paraId="7B947FE7" w14:textId="77777777" w:rsidR="00054BAF" w:rsidRDefault="000752A3">
            <w:r>
              <w:rPr>
                <w:b/>
                <w:bCs/>
              </w:rPr>
              <w:lastRenderedPageBreak/>
              <w:t xml:space="preserve">Evidencia para la autoevaluación: </w:t>
            </w:r>
            <w:r>
              <w:t>Diagrama o documento de arquitectura, con fecha de última actualización.</w:t>
            </w:r>
          </w:p>
          <w:p w14:paraId="0AFBB56F" w14:textId="77777777" w:rsidR="00054BAF" w:rsidRDefault="000752A3">
            <w:r>
              <w:rPr>
                <w:b/>
                <w:bCs/>
              </w:rPr>
              <w:t xml:space="preserve">Referencias: </w:t>
            </w:r>
            <w:r>
              <w:t>CCN-STIC-804</w:t>
            </w:r>
          </w:p>
        </w:tc>
      </w:tr>
    </w:tbl>
    <w:p w14:paraId="514E6A24" w14:textId="77777777" w:rsidR="00054BAF" w:rsidRDefault="00054BAF">
      <w:pPr>
        <w:spacing w:after="150"/>
      </w:pP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773F4462"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484AC39D" w14:textId="77777777" w:rsidR="00054BAF" w:rsidRDefault="000752A3">
            <w:r>
              <w:rPr>
                <w:b/>
                <w:bCs/>
                <w:color w:val="FFFFFF"/>
              </w:rPr>
              <w:t>op.pl.</w:t>
            </w:r>
            <w:proofErr w:type="gramStart"/>
            <w:r>
              <w:rPr>
                <w:b/>
                <w:bCs/>
                <w:color w:val="FFFFFF"/>
              </w:rPr>
              <w:t>3  Adquisición</w:t>
            </w:r>
            <w:proofErr w:type="gramEnd"/>
            <w:r>
              <w:rPr>
                <w:b/>
                <w:bCs/>
                <w:color w:val="FFFFFF"/>
              </w:rPr>
              <w:t xml:space="preserve"> de nuevos componentes</w:t>
            </w:r>
          </w:p>
        </w:tc>
      </w:tr>
      <w:tr w:rsidR="00054BAF" w14:paraId="22C6DF91" w14:textId="77777777">
        <w:tblPrEx>
          <w:tblCellMar>
            <w:top w:w="0" w:type="dxa"/>
            <w:bottom w:w="0" w:type="dxa"/>
          </w:tblCellMar>
        </w:tblPrEx>
        <w:tc>
          <w:tcPr>
            <w:tcW w:w="9350" w:type="dxa"/>
            <w:tcMar>
              <w:top w:w="80" w:type="dxa"/>
              <w:left w:w="120" w:type="dxa"/>
              <w:bottom w:w="80" w:type="dxa"/>
              <w:right w:w="120" w:type="dxa"/>
            </w:tcMar>
          </w:tcPr>
          <w:p w14:paraId="512F6873" w14:textId="77777777" w:rsidR="00054BAF" w:rsidRDefault="000752A3">
            <w:r>
              <w:rPr>
                <w:b/>
                <w:bCs/>
              </w:rPr>
              <w:t xml:space="preserve">Por qué es exigible en categoría Básica: </w:t>
            </w:r>
            <w:r>
              <w:t>Cada componente o dependencia nueva que se incorpora es una superficie de ataque adicional; conviene decidir con criterio antes de incorporarlo, no después.</w:t>
            </w:r>
          </w:p>
        </w:tc>
      </w:tr>
      <w:tr w:rsidR="00054BAF" w14:paraId="06EFAE4A"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427B84B5" w14:textId="77777777" w:rsidR="00054BAF" w:rsidRDefault="000752A3">
            <w:r>
              <w:rPr>
                <w:b/>
                <w:bCs/>
              </w:rPr>
              <w:t xml:space="preserve">Cómo implementarla: </w:t>
            </w:r>
          </w:p>
          <w:p w14:paraId="179EF517" w14:textId="77777777" w:rsidR="00054BAF" w:rsidRDefault="000752A3">
            <w:pPr>
              <w:pStyle w:val="Prrafodelista"/>
              <w:numPr>
                <w:ilvl w:val="0"/>
                <w:numId w:val="1"/>
              </w:numPr>
            </w:pPr>
            <w:r>
              <w:t>Antes de incorporar un nuevo servicio de terceros, librería o dependencia relevante, comprobar: reputación/soporte del proveedor, si tiene vulnerabilidades conocidas, y si es compatible con la arquitectura de seguridad ya definida (op.pl.2).</w:t>
            </w:r>
          </w:p>
          <w:p w14:paraId="482D24F5" w14:textId="77777777" w:rsidR="00054BAF" w:rsidRDefault="000752A3">
            <w:pPr>
              <w:pStyle w:val="Prrafodelista"/>
              <w:numPr>
                <w:ilvl w:val="0"/>
                <w:numId w:val="1"/>
              </w:numPr>
            </w:pPr>
            <w:r>
              <w:t>Dejar una breve nota de esta comprobación, aunque sea informal.</w:t>
            </w:r>
          </w:p>
        </w:tc>
      </w:tr>
      <w:tr w:rsidR="00054BAF" w14:paraId="4F3BAD5E" w14:textId="77777777">
        <w:tblPrEx>
          <w:tblCellMar>
            <w:top w:w="0" w:type="dxa"/>
            <w:bottom w:w="0" w:type="dxa"/>
          </w:tblCellMar>
        </w:tblPrEx>
        <w:tc>
          <w:tcPr>
            <w:tcW w:w="9350" w:type="dxa"/>
            <w:tcMar>
              <w:top w:w="80" w:type="dxa"/>
              <w:left w:w="120" w:type="dxa"/>
              <w:bottom w:w="80" w:type="dxa"/>
              <w:right w:w="120" w:type="dxa"/>
            </w:tcMar>
          </w:tcPr>
          <w:p w14:paraId="33FDF3D9" w14:textId="77777777" w:rsidR="00054BAF" w:rsidRDefault="000752A3">
            <w:r>
              <w:rPr>
                <w:b/>
                <w:bCs/>
              </w:rPr>
              <w:t xml:space="preserve">Evidencia para la autoevaluación: </w:t>
            </w:r>
            <w:r>
              <w:t xml:space="preserve">Notas o </w:t>
            </w:r>
            <w:proofErr w:type="spellStart"/>
            <w:r>
              <w:t>checklist</w:t>
            </w:r>
            <w:proofErr w:type="spellEnd"/>
            <w:r>
              <w:t xml:space="preserve"> de evaluación previa a la incorporación de componentes nuevos.</w:t>
            </w:r>
          </w:p>
          <w:p w14:paraId="308090B1" w14:textId="77777777" w:rsidR="00054BAF" w:rsidRDefault="000752A3">
            <w:r>
              <w:rPr>
                <w:b/>
                <w:bCs/>
              </w:rPr>
              <w:t xml:space="preserve">Referencias: </w:t>
            </w:r>
            <w:r>
              <w:t>CCN-STIC-804</w:t>
            </w:r>
          </w:p>
        </w:tc>
      </w:tr>
    </w:tbl>
    <w:p w14:paraId="3F76CB89" w14:textId="77777777" w:rsidR="00054BAF" w:rsidRDefault="00054BAF">
      <w:pPr>
        <w:spacing w:after="150"/>
      </w:pPr>
    </w:p>
    <w:p w14:paraId="4B6B1F2F" w14:textId="77777777" w:rsidR="00054BAF" w:rsidRDefault="000752A3">
      <w:r>
        <w:br w:type="page"/>
      </w:r>
    </w:p>
    <w:p w14:paraId="679834CC" w14:textId="77777777" w:rsidR="00054BAF" w:rsidRDefault="000752A3">
      <w:pPr>
        <w:pStyle w:val="Ttulo1"/>
        <w:spacing w:before="300" w:after="150"/>
      </w:pPr>
      <w:r>
        <w:lastRenderedPageBreak/>
        <w:t>4. Marco operacional — Control de acceso (</w:t>
      </w:r>
      <w:proofErr w:type="spellStart"/>
      <w:r>
        <w:t>op.acc</w:t>
      </w:r>
      <w:proofErr w:type="spellEnd"/>
      <w:r>
        <w:t>)</w:t>
      </w:r>
    </w:p>
    <w:p w14:paraId="552E776F" w14:textId="77777777" w:rsidR="00054BAF" w:rsidRDefault="000752A3">
      <w:pPr>
        <w:spacing w:after="120"/>
      </w:pPr>
      <w:r>
        <w:t>Este es, en la práctica, el bloque con más impacto real en la seguridad de un sistema Básico: la mayoría de los incidentes graves en sistemas pequeños vienen de fallos de control de acceso, no de ataques sofisticados.</w:t>
      </w: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5078B60C"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72A8CACB" w14:textId="77777777" w:rsidR="00054BAF" w:rsidRDefault="000752A3">
            <w:r>
              <w:rPr>
                <w:b/>
                <w:bCs/>
                <w:color w:val="FFFFFF"/>
              </w:rPr>
              <w:t>op.acc.</w:t>
            </w:r>
            <w:proofErr w:type="gramStart"/>
            <w:r>
              <w:rPr>
                <w:b/>
                <w:bCs/>
                <w:color w:val="FFFFFF"/>
              </w:rPr>
              <w:t>1  Identificación</w:t>
            </w:r>
            <w:proofErr w:type="gramEnd"/>
          </w:p>
        </w:tc>
      </w:tr>
      <w:tr w:rsidR="00054BAF" w14:paraId="3249B48C" w14:textId="77777777">
        <w:tblPrEx>
          <w:tblCellMar>
            <w:top w:w="0" w:type="dxa"/>
            <w:bottom w:w="0" w:type="dxa"/>
          </w:tblCellMar>
        </w:tblPrEx>
        <w:tc>
          <w:tcPr>
            <w:tcW w:w="9350" w:type="dxa"/>
            <w:tcMar>
              <w:top w:w="80" w:type="dxa"/>
              <w:left w:w="120" w:type="dxa"/>
              <w:bottom w:w="80" w:type="dxa"/>
              <w:right w:w="120" w:type="dxa"/>
            </w:tcMar>
          </w:tcPr>
          <w:p w14:paraId="41ECBE34" w14:textId="77777777" w:rsidR="00054BAF" w:rsidRDefault="000752A3">
            <w:r>
              <w:rPr>
                <w:b/>
                <w:bCs/>
              </w:rPr>
              <w:t xml:space="preserve">Por qué es exigible en categoría Básica: </w:t>
            </w:r>
            <w:r>
              <w:t>Es la base de la trazabilidad y de la autenticidad: sin identificadores únicos por usuario, no se puede saber quién hizo qué.</w:t>
            </w:r>
          </w:p>
        </w:tc>
      </w:tr>
      <w:tr w:rsidR="00054BAF" w14:paraId="175E94DF"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50A028AA" w14:textId="77777777" w:rsidR="00054BAF" w:rsidRDefault="000752A3">
            <w:r>
              <w:rPr>
                <w:b/>
                <w:bCs/>
              </w:rPr>
              <w:t xml:space="preserve">Cómo implementarla: </w:t>
            </w:r>
          </w:p>
          <w:p w14:paraId="2B44D860" w14:textId="77777777" w:rsidR="00054BAF" w:rsidRDefault="000752A3">
            <w:pPr>
              <w:pStyle w:val="Prrafodelista"/>
              <w:numPr>
                <w:ilvl w:val="0"/>
                <w:numId w:val="1"/>
              </w:numPr>
            </w:pPr>
            <w:proofErr w:type="gramStart"/>
            <w:r>
              <w:t>Asegurar</w:t>
            </w:r>
            <w:proofErr w:type="gramEnd"/>
            <w:r>
              <w:t xml:space="preserve"> que cada usuario tiene un identificador único e intransferible (nunca cuentas compartidas para tareas administrativas).</w:t>
            </w:r>
          </w:p>
          <w:p w14:paraId="0B2DB3D2" w14:textId="77777777" w:rsidR="00054BAF" w:rsidRDefault="000752A3">
            <w:pPr>
              <w:pStyle w:val="Prrafodelista"/>
              <w:numPr>
                <w:ilvl w:val="0"/>
                <w:numId w:val="1"/>
              </w:numPr>
            </w:pPr>
            <w:r>
              <w:t>Establecer un proceso, aunque sea manual, para dar de baja o bloquear cuentas de personas que dejan de necesitar acceso.</w:t>
            </w:r>
          </w:p>
          <w:p w14:paraId="735823B4" w14:textId="77777777" w:rsidR="00054BAF" w:rsidRDefault="000752A3">
            <w:pPr>
              <w:pStyle w:val="Prrafodelista"/>
              <w:numPr>
                <w:ilvl w:val="0"/>
                <w:numId w:val="1"/>
              </w:numPr>
            </w:pPr>
            <w:r>
              <w:t>Revisar periódicamente (cada 3-6 meses es razonable en categoría Básica) las cuentas activas y su necesidad real de acceso.</w:t>
            </w:r>
          </w:p>
        </w:tc>
      </w:tr>
      <w:tr w:rsidR="00054BAF" w14:paraId="1C3FED70" w14:textId="77777777">
        <w:tblPrEx>
          <w:tblCellMar>
            <w:top w:w="0" w:type="dxa"/>
            <w:bottom w:w="0" w:type="dxa"/>
          </w:tblCellMar>
        </w:tblPrEx>
        <w:tc>
          <w:tcPr>
            <w:tcW w:w="9350" w:type="dxa"/>
            <w:tcMar>
              <w:top w:w="80" w:type="dxa"/>
              <w:left w:w="120" w:type="dxa"/>
              <w:bottom w:w="80" w:type="dxa"/>
              <w:right w:w="120" w:type="dxa"/>
            </w:tcMar>
          </w:tcPr>
          <w:p w14:paraId="2281F8D1" w14:textId="77777777" w:rsidR="00054BAF" w:rsidRDefault="000752A3">
            <w:r>
              <w:rPr>
                <w:b/>
                <w:bCs/>
              </w:rPr>
              <w:t xml:space="preserve">Evidencia para la autoevaluación: </w:t>
            </w:r>
            <w:r>
              <w:t>Listado de usuarios con fecha de alta/baja, y registro de la última revisión periódica.</w:t>
            </w:r>
          </w:p>
          <w:p w14:paraId="6F33408A" w14:textId="77777777" w:rsidR="00054BAF" w:rsidRDefault="000752A3">
            <w:r>
              <w:rPr>
                <w:b/>
                <w:bCs/>
              </w:rPr>
              <w:t xml:space="preserve">Referencias: </w:t>
            </w:r>
            <w:r>
              <w:t>CCN-STIC-804</w:t>
            </w:r>
          </w:p>
        </w:tc>
      </w:tr>
    </w:tbl>
    <w:p w14:paraId="5B84AC8A" w14:textId="77777777" w:rsidR="00054BAF" w:rsidRDefault="00054BAF">
      <w:pPr>
        <w:spacing w:after="150"/>
      </w:pP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1534BABD"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0BDC1595" w14:textId="77777777" w:rsidR="00054BAF" w:rsidRDefault="000752A3">
            <w:r>
              <w:rPr>
                <w:b/>
                <w:bCs/>
                <w:color w:val="FFFFFF"/>
              </w:rPr>
              <w:t>op.acc.</w:t>
            </w:r>
            <w:proofErr w:type="gramStart"/>
            <w:r>
              <w:rPr>
                <w:b/>
                <w:bCs/>
                <w:color w:val="FFFFFF"/>
              </w:rPr>
              <w:t>2  Requisitos</w:t>
            </w:r>
            <w:proofErr w:type="gramEnd"/>
            <w:r>
              <w:rPr>
                <w:b/>
                <w:bCs/>
                <w:color w:val="FFFFFF"/>
              </w:rPr>
              <w:t xml:space="preserve"> de acceso</w:t>
            </w:r>
          </w:p>
        </w:tc>
      </w:tr>
      <w:tr w:rsidR="00054BAF" w14:paraId="6DDC771C" w14:textId="77777777">
        <w:tblPrEx>
          <w:tblCellMar>
            <w:top w:w="0" w:type="dxa"/>
            <w:bottom w:w="0" w:type="dxa"/>
          </w:tblCellMar>
        </w:tblPrEx>
        <w:tc>
          <w:tcPr>
            <w:tcW w:w="9350" w:type="dxa"/>
            <w:tcMar>
              <w:top w:w="80" w:type="dxa"/>
              <w:left w:w="120" w:type="dxa"/>
              <w:bottom w:w="80" w:type="dxa"/>
              <w:right w:w="120" w:type="dxa"/>
            </w:tcMar>
          </w:tcPr>
          <w:p w14:paraId="22ECB4B0" w14:textId="77777777" w:rsidR="00054BAF" w:rsidRDefault="000752A3">
            <w:r>
              <w:rPr>
                <w:b/>
                <w:bCs/>
              </w:rPr>
              <w:t xml:space="preserve">Por qué es exigible en categoría Básica: </w:t>
            </w:r>
            <w:r>
              <w:t xml:space="preserve">Es la medida que con más frecuencia falla en sistemas pequeños: proteger solo en el </w:t>
            </w:r>
            <w:proofErr w:type="spellStart"/>
            <w:r>
              <w:t>frontend</w:t>
            </w:r>
            <w:proofErr w:type="spellEnd"/>
            <w:r>
              <w:t xml:space="preserve"> y no en el </w:t>
            </w:r>
            <w:proofErr w:type="spellStart"/>
            <w:r>
              <w:t>backend</w:t>
            </w:r>
            <w:proofErr w:type="spellEnd"/>
            <w:r>
              <w:t xml:space="preserve"> deja la puerta abierta a cualquiera que sepa llamar directamente a la API.</w:t>
            </w:r>
          </w:p>
        </w:tc>
      </w:tr>
      <w:tr w:rsidR="00054BAF" w14:paraId="7333EEEA"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3DD26FB3" w14:textId="77777777" w:rsidR="00054BAF" w:rsidRDefault="000752A3">
            <w:r w:rsidRPr="00D47E69">
              <w:rPr>
                <w:b/>
                <w:bCs/>
                <w:highlight w:val="yellow"/>
              </w:rPr>
              <w:t>Cómo implementarla:</w:t>
            </w:r>
            <w:r>
              <w:rPr>
                <w:b/>
                <w:bCs/>
              </w:rPr>
              <w:t xml:space="preserve"> </w:t>
            </w:r>
          </w:p>
          <w:p w14:paraId="4D13E9B0" w14:textId="77777777" w:rsidR="00054BAF" w:rsidRDefault="000752A3">
            <w:pPr>
              <w:pStyle w:val="Prrafodelista"/>
              <w:numPr>
                <w:ilvl w:val="0"/>
                <w:numId w:val="1"/>
              </w:numPr>
            </w:pPr>
            <w:r>
              <w:t xml:space="preserve">Verificar que CADA </w:t>
            </w:r>
            <w:proofErr w:type="spellStart"/>
            <w:r>
              <w:t>endpoint</w:t>
            </w:r>
            <w:proofErr w:type="spellEnd"/>
            <w:r>
              <w:t xml:space="preserve">/ruta que modifica datos sensibles está protegido en el </w:t>
            </w:r>
            <w:proofErr w:type="spellStart"/>
            <w:r>
              <w:t>backend</w:t>
            </w:r>
            <w:proofErr w:type="spellEnd"/>
            <w:r>
              <w:t xml:space="preserve"> con el control de rol adecuado — nunca confiar solo en que el </w:t>
            </w:r>
            <w:proofErr w:type="spellStart"/>
            <w:r>
              <w:t>frontend</w:t>
            </w:r>
            <w:proofErr w:type="spellEnd"/>
            <w:r>
              <w:t xml:space="preserve"> oculte un botón.</w:t>
            </w:r>
          </w:p>
          <w:p w14:paraId="0FF8DF9B" w14:textId="77777777" w:rsidR="00054BAF" w:rsidRDefault="000752A3">
            <w:pPr>
              <w:pStyle w:val="Prrafodelista"/>
              <w:numPr>
                <w:ilvl w:val="0"/>
                <w:numId w:val="1"/>
              </w:numPr>
            </w:pPr>
            <w:r>
              <w:t xml:space="preserve">Hacer una prueba de concepto deliberada: iniciar sesión con el rol de menor privilegio y probar a llamar directamente a las rutas restringidas (vía </w:t>
            </w:r>
            <w:proofErr w:type="spellStart"/>
            <w:r>
              <w:t>curl</w:t>
            </w:r>
            <w:proofErr w:type="spellEnd"/>
            <w:r>
              <w:t xml:space="preserve"> o Postman) para confirmar que el </w:t>
            </w:r>
            <w:proofErr w:type="spellStart"/>
            <w:r>
              <w:t>backend</w:t>
            </w:r>
            <w:proofErr w:type="spellEnd"/>
            <w:r>
              <w:t xml:space="preserve"> las rechaza.</w:t>
            </w:r>
          </w:p>
          <w:p w14:paraId="59A6E88A" w14:textId="77777777" w:rsidR="00054BAF" w:rsidRDefault="000752A3">
            <w:pPr>
              <w:pStyle w:val="Prrafodelista"/>
              <w:numPr>
                <w:ilvl w:val="0"/>
                <w:numId w:val="1"/>
              </w:numPr>
            </w:pPr>
            <w:r>
              <w:t>Centralizar la lógica de autorización en un único punto (middleware, Gate/Policy) en lugar de repetir comprobaciones sueltas en cada controlador.</w:t>
            </w:r>
          </w:p>
        </w:tc>
      </w:tr>
      <w:tr w:rsidR="00054BAF" w14:paraId="79061713" w14:textId="77777777">
        <w:tblPrEx>
          <w:tblCellMar>
            <w:top w:w="0" w:type="dxa"/>
            <w:bottom w:w="0" w:type="dxa"/>
          </w:tblCellMar>
        </w:tblPrEx>
        <w:tc>
          <w:tcPr>
            <w:tcW w:w="9350" w:type="dxa"/>
            <w:tcMar>
              <w:top w:w="80" w:type="dxa"/>
              <w:left w:w="120" w:type="dxa"/>
              <w:bottom w:w="80" w:type="dxa"/>
              <w:right w:w="120" w:type="dxa"/>
            </w:tcMar>
          </w:tcPr>
          <w:p w14:paraId="2A617FB8" w14:textId="77777777" w:rsidR="00054BAF" w:rsidRDefault="000752A3">
            <w:r>
              <w:rPr>
                <w:b/>
                <w:bCs/>
              </w:rPr>
              <w:t xml:space="preserve">Evidencia para la autoevaluación: </w:t>
            </w:r>
            <w:r>
              <w:t>Resultado de la prueba de concepto (capturas de las peticiones rechazadas) y referencia al código donde se centraliza la autorización.</w:t>
            </w:r>
          </w:p>
          <w:p w14:paraId="796D814B" w14:textId="77777777" w:rsidR="00054BAF" w:rsidRDefault="000752A3">
            <w:r>
              <w:rPr>
                <w:b/>
                <w:bCs/>
              </w:rPr>
              <w:t xml:space="preserve">Referencias: </w:t>
            </w:r>
            <w:r>
              <w:t>CCN-STIC-804</w:t>
            </w:r>
          </w:p>
        </w:tc>
      </w:tr>
    </w:tbl>
    <w:p w14:paraId="79B0256A" w14:textId="77777777" w:rsidR="00054BAF" w:rsidRDefault="00054BAF">
      <w:pPr>
        <w:spacing w:after="150"/>
      </w:pP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70E43272"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75985AE6" w14:textId="77777777" w:rsidR="00054BAF" w:rsidRDefault="000752A3">
            <w:r>
              <w:rPr>
                <w:b/>
                <w:bCs/>
                <w:color w:val="FFFFFF"/>
              </w:rPr>
              <w:t>op.acc.</w:t>
            </w:r>
            <w:proofErr w:type="gramStart"/>
            <w:r>
              <w:rPr>
                <w:b/>
                <w:bCs/>
                <w:color w:val="FFFFFF"/>
              </w:rPr>
              <w:t>4  Proceso</w:t>
            </w:r>
            <w:proofErr w:type="gramEnd"/>
            <w:r>
              <w:rPr>
                <w:b/>
                <w:bCs/>
                <w:color w:val="FFFFFF"/>
              </w:rPr>
              <w:t xml:space="preserve"> de gestión de derechos de acceso</w:t>
            </w:r>
          </w:p>
        </w:tc>
      </w:tr>
      <w:tr w:rsidR="00054BAF" w14:paraId="55766B75" w14:textId="77777777">
        <w:tblPrEx>
          <w:tblCellMar>
            <w:top w:w="0" w:type="dxa"/>
            <w:bottom w:w="0" w:type="dxa"/>
          </w:tblCellMar>
        </w:tblPrEx>
        <w:tc>
          <w:tcPr>
            <w:tcW w:w="9350" w:type="dxa"/>
            <w:tcMar>
              <w:top w:w="80" w:type="dxa"/>
              <w:left w:w="120" w:type="dxa"/>
              <w:bottom w:w="80" w:type="dxa"/>
              <w:right w:w="120" w:type="dxa"/>
            </w:tcMar>
          </w:tcPr>
          <w:p w14:paraId="7D703A38" w14:textId="77777777" w:rsidR="00054BAF" w:rsidRDefault="000752A3">
            <w:r>
              <w:rPr>
                <w:b/>
                <w:bCs/>
              </w:rPr>
              <w:t xml:space="preserve">Por qué es exigible en categoría Básica: </w:t>
            </w:r>
            <w:r>
              <w:t>Garantiza que los privilegios se conceden por necesidad real y que solo personal competente puede alterarlos.</w:t>
            </w:r>
          </w:p>
        </w:tc>
      </w:tr>
      <w:tr w:rsidR="00054BAF" w14:paraId="45C0ADD4"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3B053DBF" w14:textId="77777777" w:rsidR="00054BAF" w:rsidRDefault="000752A3">
            <w:r>
              <w:rPr>
                <w:b/>
                <w:bCs/>
              </w:rPr>
              <w:t xml:space="preserve">Cómo implementarla: </w:t>
            </w:r>
          </w:p>
          <w:p w14:paraId="531EA4D9" w14:textId="77777777" w:rsidR="00054BAF" w:rsidRDefault="000752A3">
            <w:pPr>
              <w:pStyle w:val="Prrafodelista"/>
              <w:numPr>
                <w:ilvl w:val="0"/>
                <w:numId w:val="1"/>
              </w:numPr>
            </w:pPr>
            <w:r>
              <w:t>Documentar qué rol tiene acceso a qué funcionalidad (una tabla simple de roles x permisos es suficiente).</w:t>
            </w:r>
          </w:p>
          <w:p w14:paraId="59A6F837" w14:textId="77777777" w:rsidR="00054BAF" w:rsidRDefault="000752A3">
            <w:pPr>
              <w:pStyle w:val="Prrafodelista"/>
              <w:numPr>
                <w:ilvl w:val="0"/>
                <w:numId w:val="1"/>
              </w:numPr>
            </w:pPr>
            <w:proofErr w:type="gramStart"/>
            <w:r>
              <w:t>Asegurar</w:t>
            </w:r>
            <w:proofErr w:type="gramEnd"/>
            <w:r>
              <w:t xml:space="preserve"> que solo un rol con privilegios de administración puede conceder o modificar privilegios de otros usuarios.</w:t>
            </w:r>
          </w:p>
          <w:p w14:paraId="758D3895" w14:textId="77777777" w:rsidR="00054BAF" w:rsidRDefault="000752A3">
            <w:pPr>
              <w:pStyle w:val="Prrafodelista"/>
              <w:numPr>
                <w:ilvl w:val="0"/>
                <w:numId w:val="1"/>
              </w:numPr>
            </w:pPr>
            <w:r>
              <w:t>Aplicar el principio de mínimo privilegio: cada rol solo debe poder hacer lo estrictamente necesario para su función.</w:t>
            </w:r>
          </w:p>
        </w:tc>
      </w:tr>
      <w:tr w:rsidR="00054BAF" w14:paraId="6FDEAF34" w14:textId="77777777">
        <w:tblPrEx>
          <w:tblCellMar>
            <w:top w:w="0" w:type="dxa"/>
            <w:bottom w:w="0" w:type="dxa"/>
          </w:tblCellMar>
        </w:tblPrEx>
        <w:tc>
          <w:tcPr>
            <w:tcW w:w="9350" w:type="dxa"/>
            <w:tcMar>
              <w:top w:w="80" w:type="dxa"/>
              <w:left w:w="120" w:type="dxa"/>
              <w:bottom w:w="80" w:type="dxa"/>
              <w:right w:w="120" w:type="dxa"/>
            </w:tcMar>
          </w:tcPr>
          <w:p w14:paraId="0BD9880B" w14:textId="77777777" w:rsidR="00054BAF" w:rsidRDefault="000752A3">
            <w:r>
              <w:rPr>
                <w:b/>
                <w:bCs/>
              </w:rPr>
              <w:lastRenderedPageBreak/>
              <w:t xml:space="preserve">Evidencia para la autoevaluación: </w:t>
            </w:r>
            <w:r>
              <w:t>Matriz de roles y permisos documentada.</w:t>
            </w:r>
          </w:p>
          <w:p w14:paraId="3344C24C" w14:textId="77777777" w:rsidR="00054BAF" w:rsidRDefault="000752A3">
            <w:r>
              <w:rPr>
                <w:b/>
                <w:bCs/>
              </w:rPr>
              <w:t xml:space="preserve">Referencias: </w:t>
            </w:r>
            <w:r>
              <w:t>CCN-STIC-804</w:t>
            </w:r>
          </w:p>
        </w:tc>
      </w:tr>
    </w:tbl>
    <w:p w14:paraId="4CF456AD" w14:textId="77777777" w:rsidR="00054BAF" w:rsidRDefault="00054BAF">
      <w:pPr>
        <w:spacing w:after="150"/>
      </w:pP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31D7328B"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54ADFD31" w14:textId="77777777" w:rsidR="00054BAF" w:rsidRDefault="000752A3">
            <w:r>
              <w:rPr>
                <w:b/>
                <w:bCs/>
                <w:color w:val="FFFFFF"/>
              </w:rPr>
              <w:t>op.acc.</w:t>
            </w:r>
            <w:proofErr w:type="gramStart"/>
            <w:r>
              <w:rPr>
                <w:b/>
                <w:bCs/>
                <w:color w:val="FFFFFF"/>
              </w:rPr>
              <w:t>5  Mecanismo</w:t>
            </w:r>
            <w:proofErr w:type="gramEnd"/>
            <w:r>
              <w:rPr>
                <w:b/>
                <w:bCs/>
                <w:color w:val="FFFFFF"/>
              </w:rPr>
              <w:t xml:space="preserve"> de autenticación</w:t>
            </w:r>
          </w:p>
        </w:tc>
      </w:tr>
      <w:tr w:rsidR="00054BAF" w14:paraId="447D7EC3" w14:textId="77777777">
        <w:tblPrEx>
          <w:tblCellMar>
            <w:top w:w="0" w:type="dxa"/>
            <w:bottom w:w="0" w:type="dxa"/>
          </w:tblCellMar>
        </w:tblPrEx>
        <w:tc>
          <w:tcPr>
            <w:tcW w:w="9350" w:type="dxa"/>
            <w:tcMar>
              <w:top w:w="80" w:type="dxa"/>
              <w:left w:w="120" w:type="dxa"/>
              <w:bottom w:w="80" w:type="dxa"/>
              <w:right w:w="120" w:type="dxa"/>
            </w:tcMar>
          </w:tcPr>
          <w:p w14:paraId="27BACDFF" w14:textId="77777777" w:rsidR="00054BAF" w:rsidRDefault="000752A3">
            <w:r>
              <w:rPr>
                <w:b/>
                <w:bCs/>
              </w:rPr>
              <w:t xml:space="preserve">Por qué es exigible en categoría Básica: </w:t>
            </w:r>
            <w:r>
              <w:t>Es el filtro principal de entrada al sistema; incluso en categoría Básica, unas credenciales débiles anulan cualquier otra medida de seguridad posterior.</w:t>
            </w:r>
          </w:p>
        </w:tc>
      </w:tr>
      <w:tr w:rsidR="00054BAF" w14:paraId="0EE78290"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1D74D17D" w14:textId="77777777" w:rsidR="00054BAF" w:rsidRDefault="000752A3">
            <w:r w:rsidRPr="00D47E69">
              <w:rPr>
                <w:b/>
                <w:bCs/>
                <w:highlight w:val="yellow"/>
              </w:rPr>
              <w:t>Cómo implementarla:</w:t>
            </w:r>
            <w:r>
              <w:rPr>
                <w:b/>
                <w:bCs/>
              </w:rPr>
              <w:t xml:space="preserve"> </w:t>
            </w:r>
          </w:p>
          <w:p w14:paraId="2595694D" w14:textId="77777777" w:rsidR="00054BAF" w:rsidRDefault="000752A3">
            <w:pPr>
              <w:pStyle w:val="Prrafodelista"/>
              <w:numPr>
                <w:ilvl w:val="0"/>
                <w:numId w:val="1"/>
              </w:numPr>
            </w:pPr>
            <w:r>
              <w:t>Almacenar contraseñas siempre con una función de hash con sal (</w:t>
            </w:r>
            <w:proofErr w:type="spellStart"/>
            <w:r>
              <w:t>Bcrypt</w:t>
            </w:r>
            <w:proofErr w:type="spellEnd"/>
            <w:r>
              <w:t xml:space="preserve"> o Argon2; nunca MD5/SHA1 sin sal).</w:t>
            </w:r>
          </w:p>
          <w:p w14:paraId="6FF56DFC" w14:textId="77777777" w:rsidR="00054BAF" w:rsidRDefault="000752A3">
            <w:pPr>
              <w:pStyle w:val="Prrafodelista"/>
              <w:numPr>
                <w:ilvl w:val="0"/>
                <w:numId w:val="1"/>
              </w:numPr>
            </w:pPr>
            <w:r>
              <w:t xml:space="preserve">Exigir una longitud mínima de contraseña razonable (10-12 caracteres) tanto en </w:t>
            </w:r>
            <w:proofErr w:type="spellStart"/>
            <w:r>
              <w:t>frontend</w:t>
            </w:r>
            <w:proofErr w:type="spellEnd"/>
            <w:r>
              <w:t xml:space="preserve"> como en </w:t>
            </w:r>
            <w:proofErr w:type="spellStart"/>
            <w:r>
              <w:t>backend</w:t>
            </w:r>
            <w:proofErr w:type="spellEnd"/>
            <w:r>
              <w:t>.</w:t>
            </w:r>
          </w:p>
          <w:p w14:paraId="35895389" w14:textId="77777777" w:rsidR="00054BAF" w:rsidRDefault="000752A3">
            <w:pPr>
              <w:pStyle w:val="Prrafodelista"/>
              <w:numPr>
                <w:ilvl w:val="0"/>
                <w:numId w:val="1"/>
              </w:numPr>
            </w:pPr>
            <w:r>
              <w:t>Limitar el número de intentos de login fallidos por unidad de tiempo (</w:t>
            </w:r>
            <w:proofErr w:type="spellStart"/>
            <w:r>
              <w:t>throttling</w:t>
            </w:r>
            <w:proofErr w:type="spellEnd"/>
            <w:r>
              <w:t>) para dificultar ataques de fuerza bruta.</w:t>
            </w:r>
          </w:p>
          <w:p w14:paraId="70567354" w14:textId="77777777" w:rsidR="00054BAF" w:rsidRDefault="000752A3">
            <w:pPr>
              <w:pStyle w:val="Prrafodelista"/>
              <w:numPr>
                <w:ilvl w:val="0"/>
                <w:numId w:val="1"/>
              </w:numPr>
            </w:pPr>
            <w:r>
              <w:t xml:space="preserve">No mostrar la contraseña en pantalla por defecto (input </w:t>
            </w:r>
            <w:proofErr w:type="spellStart"/>
            <w:r>
              <w:t>type</w:t>
            </w:r>
            <w:proofErr w:type="spellEnd"/>
            <w:r>
              <w:t>="</w:t>
            </w:r>
            <w:proofErr w:type="spellStart"/>
            <w:proofErr w:type="gramStart"/>
            <w:r>
              <w:t>password</w:t>
            </w:r>
            <w:proofErr w:type="spellEnd"/>
            <w:proofErr w:type="gramEnd"/>
            <w:r>
              <w:t>").</w:t>
            </w:r>
          </w:p>
          <w:p w14:paraId="3F933F13" w14:textId="77777777" w:rsidR="00054BAF" w:rsidRDefault="000752A3">
            <w:pPr>
              <w:pStyle w:val="Prrafodelista"/>
              <w:numPr>
                <w:ilvl w:val="0"/>
                <w:numId w:val="1"/>
              </w:numPr>
            </w:pPr>
            <w:r>
              <w:t>Usar mensajes de error genéricos que no revelen si el fallo fue en el usuario o en la contraseña.</w:t>
            </w:r>
          </w:p>
        </w:tc>
      </w:tr>
      <w:tr w:rsidR="00054BAF" w14:paraId="14F96468" w14:textId="77777777">
        <w:tblPrEx>
          <w:tblCellMar>
            <w:top w:w="0" w:type="dxa"/>
            <w:bottom w:w="0" w:type="dxa"/>
          </w:tblCellMar>
        </w:tblPrEx>
        <w:tc>
          <w:tcPr>
            <w:tcW w:w="9350" w:type="dxa"/>
            <w:tcMar>
              <w:top w:w="80" w:type="dxa"/>
              <w:left w:w="120" w:type="dxa"/>
              <w:bottom w:w="80" w:type="dxa"/>
              <w:right w:w="120" w:type="dxa"/>
            </w:tcMar>
          </w:tcPr>
          <w:p w14:paraId="62888CCD" w14:textId="77777777" w:rsidR="00054BAF" w:rsidRDefault="000752A3">
            <w:r>
              <w:rPr>
                <w:b/>
                <w:bCs/>
              </w:rPr>
              <w:t xml:space="preserve">Evidencia para la autoevaluación: </w:t>
            </w:r>
            <w:r>
              <w:t xml:space="preserve">Configuración de hash de contraseñas, política de longitud mínima, y configuración de </w:t>
            </w:r>
            <w:proofErr w:type="spellStart"/>
            <w:r>
              <w:t>throttling</w:t>
            </w:r>
            <w:proofErr w:type="spellEnd"/>
            <w:r>
              <w:t xml:space="preserve"> en las rutas de login.</w:t>
            </w:r>
          </w:p>
          <w:p w14:paraId="2B8E810C" w14:textId="77777777" w:rsidR="00054BAF" w:rsidRDefault="000752A3">
            <w:r>
              <w:rPr>
                <w:b/>
                <w:bCs/>
              </w:rPr>
              <w:t xml:space="preserve">Referencias: </w:t>
            </w:r>
            <w:r>
              <w:t>CCN-STIC-804</w:t>
            </w:r>
          </w:p>
        </w:tc>
      </w:tr>
    </w:tbl>
    <w:p w14:paraId="3E8DA25A" w14:textId="77777777" w:rsidR="00054BAF" w:rsidRDefault="00054BAF">
      <w:pPr>
        <w:spacing w:after="150"/>
      </w:pP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6910E042"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5A9A35DA" w14:textId="77777777" w:rsidR="00054BAF" w:rsidRDefault="000752A3">
            <w:r>
              <w:rPr>
                <w:b/>
                <w:bCs/>
                <w:color w:val="FFFFFF"/>
              </w:rPr>
              <w:t>op.acc.</w:t>
            </w:r>
            <w:proofErr w:type="gramStart"/>
            <w:r>
              <w:rPr>
                <w:b/>
                <w:bCs/>
                <w:color w:val="FFFFFF"/>
              </w:rPr>
              <w:t>6  Acceso</w:t>
            </w:r>
            <w:proofErr w:type="gramEnd"/>
            <w:r>
              <w:rPr>
                <w:b/>
                <w:bCs/>
                <w:color w:val="FFFFFF"/>
              </w:rPr>
              <w:t xml:space="preserve"> local</w:t>
            </w:r>
          </w:p>
        </w:tc>
      </w:tr>
      <w:tr w:rsidR="00054BAF" w14:paraId="683074AC" w14:textId="77777777">
        <w:tblPrEx>
          <w:tblCellMar>
            <w:top w:w="0" w:type="dxa"/>
            <w:bottom w:w="0" w:type="dxa"/>
          </w:tblCellMar>
        </w:tblPrEx>
        <w:tc>
          <w:tcPr>
            <w:tcW w:w="9350" w:type="dxa"/>
            <w:tcMar>
              <w:top w:w="80" w:type="dxa"/>
              <w:left w:w="120" w:type="dxa"/>
              <w:bottom w:w="80" w:type="dxa"/>
              <w:right w:w="120" w:type="dxa"/>
            </w:tcMar>
          </w:tcPr>
          <w:p w14:paraId="47782BAD" w14:textId="77777777" w:rsidR="00054BAF" w:rsidRDefault="000752A3">
            <w:r>
              <w:rPr>
                <w:b/>
                <w:bCs/>
              </w:rPr>
              <w:t xml:space="preserve">Por qué es exigible en categoría Básica: </w:t>
            </w:r>
            <w:r>
              <w:t>Complementa la autenticación evitando que el sistema revele información útil a un atacante durante el proceso de login.</w:t>
            </w:r>
          </w:p>
        </w:tc>
      </w:tr>
      <w:tr w:rsidR="00054BAF" w14:paraId="3A5B9E3B"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25F8C8BF" w14:textId="77777777" w:rsidR="00054BAF" w:rsidRDefault="000752A3">
            <w:r w:rsidRPr="00D47E69">
              <w:rPr>
                <w:b/>
                <w:bCs/>
                <w:highlight w:val="yellow"/>
              </w:rPr>
              <w:t>Cómo implementarla:</w:t>
            </w:r>
            <w:r>
              <w:rPr>
                <w:b/>
                <w:bCs/>
              </w:rPr>
              <w:t xml:space="preserve"> </w:t>
            </w:r>
          </w:p>
          <w:p w14:paraId="543A0E31" w14:textId="77777777" w:rsidR="00054BAF" w:rsidRDefault="000752A3">
            <w:pPr>
              <w:pStyle w:val="Prrafodelista"/>
              <w:numPr>
                <w:ilvl w:val="0"/>
                <w:numId w:val="1"/>
              </w:numPr>
            </w:pPr>
            <w:proofErr w:type="gramStart"/>
            <w:r>
              <w:t>Confirmar</w:t>
            </w:r>
            <w:proofErr w:type="gramEnd"/>
            <w:r>
              <w:t xml:space="preserve"> que los mensajes de error de login no distinguen entre «usuario no existe» y «contraseña incorrecta».</w:t>
            </w:r>
          </w:p>
          <w:p w14:paraId="523F6097" w14:textId="77777777" w:rsidR="00054BAF" w:rsidRDefault="000752A3">
            <w:pPr>
              <w:pStyle w:val="Prrafodelista"/>
              <w:numPr>
                <w:ilvl w:val="0"/>
                <w:numId w:val="1"/>
              </w:numPr>
            </w:pPr>
            <w:r>
              <w:t>Informar al usuario, tras un login exitoso, de la fecha/hora de su último acceso (barato de implementar, útil para detectar accesos no autorizados).</w:t>
            </w:r>
          </w:p>
          <w:p w14:paraId="6469652F" w14:textId="77777777" w:rsidR="00054BAF" w:rsidRDefault="000752A3">
            <w:pPr>
              <w:pStyle w:val="Prrafodelista"/>
              <w:numPr>
                <w:ilvl w:val="0"/>
                <w:numId w:val="1"/>
              </w:numPr>
            </w:pPr>
            <w:r>
              <w:t>Registrar los intentos fallidos de acceso (ver también op.exp.8).</w:t>
            </w:r>
          </w:p>
        </w:tc>
      </w:tr>
      <w:tr w:rsidR="00054BAF" w14:paraId="7D0ABFAD" w14:textId="77777777">
        <w:tblPrEx>
          <w:tblCellMar>
            <w:top w:w="0" w:type="dxa"/>
            <w:bottom w:w="0" w:type="dxa"/>
          </w:tblCellMar>
        </w:tblPrEx>
        <w:tc>
          <w:tcPr>
            <w:tcW w:w="9350" w:type="dxa"/>
            <w:tcMar>
              <w:top w:w="80" w:type="dxa"/>
              <w:left w:w="120" w:type="dxa"/>
              <w:bottom w:w="80" w:type="dxa"/>
              <w:right w:w="120" w:type="dxa"/>
            </w:tcMar>
          </w:tcPr>
          <w:p w14:paraId="67D21553" w14:textId="77777777" w:rsidR="00054BAF" w:rsidRDefault="000752A3">
            <w:r>
              <w:rPr>
                <w:b/>
                <w:bCs/>
              </w:rPr>
              <w:t xml:space="preserve">Evidencia para la autoevaluación: </w:t>
            </w:r>
            <w:r>
              <w:t>Capturas de los mensajes de error genéricos y de la notificación de último acceso.</w:t>
            </w:r>
          </w:p>
          <w:p w14:paraId="0188ED78" w14:textId="77777777" w:rsidR="00054BAF" w:rsidRDefault="000752A3">
            <w:r>
              <w:rPr>
                <w:b/>
                <w:bCs/>
              </w:rPr>
              <w:t xml:space="preserve">Referencias: </w:t>
            </w:r>
            <w:r>
              <w:t>CCN-STIC-804</w:t>
            </w:r>
          </w:p>
        </w:tc>
      </w:tr>
    </w:tbl>
    <w:p w14:paraId="20683AB3" w14:textId="77777777" w:rsidR="00054BAF" w:rsidRDefault="00054BAF">
      <w:pPr>
        <w:spacing w:after="150"/>
      </w:pP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02DEC954"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59A0A4CA" w14:textId="77777777" w:rsidR="00054BAF" w:rsidRDefault="000752A3">
            <w:r>
              <w:rPr>
                <w:b/>
                <w:bCs/>
                <w:color w:val="FFFFFF"/>
              </w:rPr>
              <w:t>op.acc.</w:t>
            </w:r>
            <w:proofErr w:type="gramStart"/>
            <w:r>
              <w:rPr>
                <w:b/>
                <w:bCs/>
                <w:color w:val="FFFFFF"/>
              </w:rPr>
              <w:t>7  Acceso</w:t>
            </w:r>
            <w:proofErr w:type="gramEnd"/>
            <w:r>
              <w:rPr>
                <w:b/>
                <w:bCs/>
                <w:color w:val="FFFFFF"/>
              </w:rPr>
              <w:t xml:space="preserve"> remoto</w:t>
            </w:r>
          </w:p>
        </w:tc>
      </w:tr>
      <w:tr w:rsidR="00054BAF" w14:paraId="68AB5F60" w14:textId="77777777">
        <w:tblPrEx>
          <w:tblCellMar>
            <w:top w:w="0" w:type="dxa"/>
            <w:bottom w:w="0" w:type="dxa"/>
          </w:tblCellMar>
        </w:tblPrEx>
        <w:tc>
          <w:tcPr>
            <w:tcW w:w="9350" w:type="dxa"/>
            <w:tcMar>
              <w:top w:w="80" w:type="dxa"/>
              <w:left w:w="120" w:type="dxa"/>
              <w:bottom w:w="80" w:type="dxa"/>
              <w:right w:w="120" w:type="dxa"/>
            </w:tcMar>
          </w:tcPr>
          <w:p w14:paraId="37DE5D3B" w14:textId="77777777" w:rsidR="00054BAF" w:rsidRDefault="000752A3">
            <w:r>
              <w:rPr>
                <w:b/>
                <w:bCs/>
              </w:rPr>
              <w:t xml:space="preserve">Por qué es exigible en categoría Básica: </w:t>
            </w:r>
            <w:r>
              <w:t>Prácticamente todo sistema Básico moderno se accede de forma remota (vía internet); sin cifrado del canal, cualquier control de acceso anterior es papel mojado.</w:t>
            </w:r>
          </w:p>
        </w:tc>
      </w:tr>
      <w:tr w:rsidR="00054BAF" w14:paraId="7EF602AD"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1176C689" w14:textId="77777777" w:rsidR="00054BAF" w:rsidRDefault="000752A3">
            <w:r w:rsidRPr="00D47E69">
              <w:rPr>
                <w:b/>
                <w:bCs/>
                <w:highlight w:val="yellow"/>
              </w:rPr>
              <w:t>Cómo implementarla:</w:t>
            </w:r>
            <w:r>
              <w:rPr>
                <w:b/>
                <w:bCs/>
              </w:rPr>
              <w:t xml:space="preserve"> </w:t>
            </w:r>
          </w:p>
          <w:p w14:paraId="14AB3563" w14:textId="77777777" w:rsidR="00054BAF" w:rsidRDefault="000752A3">
            <w:pPr>
              <w:pStyle w:val="Prrafodelista"/>
              <w:numPr>
                <w:ilvl w:val="0"/>
                <w:numId w:val="1"/>
              </w:numPr>
            </w:pPr>
            <w:r>
              <w:t>Forzar HTTPS/TLS en todas las conexiones, sin excepción, incluidas las de administración.</w:t>
            </w:r>
          </w:p>
          <w:p w14:paraId="072BD29D" w14:textId="77777777" w:rsidR="00054BAF" w:rsidRDefault="000752A3">
            <w:pPr>
              <w:pStyle w:val="Prrafodelista"/>
              <w:numPr>
                <w:ilvl w:val="0"/>
                <w:numId w:val="1"/>
              </w:numPr>
            </w:pPr>
            <w:r>
              <w:t>Verificar mediante una herramienta como SSL Labs (</w:t>
            </w:r>
            <w:proofErr w:type="spellStart"/>
            <w:r>
              <w:t>Qualys</w:t>
            </w:r>
            <w:proofErr w:type="spellEnd"/>
            <w:r>
              <w:t>) que la configuración TLS no acepta protocolos obsoletos (SSLv3, TLS 1.0/1.1).</w:t>
            </w:r>
          </w:p>
          <w:p w14:paraId="373B74A1" w14:textId="77777777" w:rsidR="00054BAF" w:rsidRDefault="000752A3">
            <w:pPr>
              <w:pStyle w:val="Prrafodelista"/>
              <w:numPr>
                <w:ilvl w:val="0"/>
                <w:numId w:val="1"/>
              </w:numPr>
            </w:pPr>
            <w:r>
              <w:t xml:space="preserve">Renovar los certificados antes de su caducidad (automatizar con </w:t>
            </w:r>
            <w:proofErr w:type="spellStart"/>
            <w:r>
              <w:t>Let's</w:t>
            </w:r>
            <w:proofErr w:type="spellEnd"/>
            <w:r>
              <w:t xml:space="preserve"> </w:t>
            </w:r>
            <w:proofErr w:type="spellStart"/>
            <w:r>
              <w:t>Encrypt</w:t>
            </w:r>
            <w:proofErr w:type="spellEnd"/>
            <w:r>
              <w:t>/</w:t>
            </w:r>
            <w:proofErr w:type="spellStart"/>
            <w:r>
              <w:t>certbot</w:t>
            </w:r>
            <w:proofErr w:type="spellEnd"/>
            <w:r>
              <w:t xml:space="preserve"> si es posible).</w:t>
            </w:r>
          </w:p>
        </w:tc>
      </w:tr>
      <w:tr w:rsidR="00054BAF" w14:paraId="46ECB84A" w14:textId="77777777">
        <w:tblPrEx>
          <w:tblCellMar>
            <w:top w:w="0" w:type="dxa"/>
            <w:bottom w:w="0" w:type="dxa"/>
          </w:tblCellMar>
        </w:tblPrEx>
        <w:tc>
          <w:tcPr>
            <w:tcW w:w="9350" w:type="dxa"/>
            <w:tcMar>
              <w:top w:w="80" w:type="dxa"/>
              <w:left w:w="120" w:type="dxa"/>
              <w:bottom w:w="80" w:type="dxa"/>
              <w:right w:w="120" w:type="dxa"/>
            </w:tcMar>
          </w:tcPr>
          <w:p w14:paraId="3ED19DE9" w14:textId="77777777" w:rsidR="00054BAF" w:rsidRDefault="000752A3">
            <w:r>
              <w:rPr>
                <w:b/>
                <w:bCs/>
              </w:rPr>
              <w:t xml:space="preserve">Evidencia para la autoevaluación: </w:t>
            </w:r>
            <w:r>
              <w:t>Informe de SSL Labs con nota A o superior; fecha de caducidad del certificado.</w:t>
            </w:r>
          </w:p>
          <w:p w14:paraId="0AA3BF40" w14:textId="77777777" w:rsidR="00054BAF" w:rsidRDefault="000752A3">
            <w:r>
              <w:rPr>
                <w:b/>
                <w:bCs/>
              </w:rPr>
              <w:t xml:space="preserve">Referencias: </w:t>
            </w:r>
            <w:r>
              <w:t>CCN-STIC-804</w:t>
            </w:r>
          </w:p>
        </w:tc>
      </w:tr>
    </w:tbl>
    <w:p w14:paraId="0266D803" w14:textId="77777777" w:rsidR="00054BAF" w:rsidRDefault="00054BAF">
      <w:pPr>
        <w:spacing w:after="150"/>
      </w:pPr>
    </w:p>
    <w:p w14:paraId="3E79987F" w14:textId="77777777" w:rsidR="00054BAF" w:rsidRDefault="000752A3">
      <w:r>
        <w:br w:type="page"/>
      </w:r>
    </w:p>
    <w:p w14:paraId="59DC1CD3" w14:textId="77777777" w:rsidR="00054BAF" w:rsidRDefault="000752A3">
      <w:pPr>
        <w:pStyle w:val="Ttulo1"/>
        <w:spacing w:before="300" w:after="150"/>
      </w:pPr>
      <w:r>
        <w:lastRenderedPageBreak/>
        <w:t>5. Marco operacional — Explotación (</w:t>
      </w:r>
      <w:proofErr w:type="spellStart"/>
      <w:r>
        <w:t>op.exp</w:t>
      </w:r>
      <w:proofErr w:type="spellEnd"/>
      <w:r>
        <w:t>)</w:t>
      </w: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083EB44F"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6C4AAF94" w14:textId="77777777" w:rsidR="00054BAF" w:rsidRDefault="000752A3">
            <w:r>
              <w:rPr>
                <w:b/>
                <w:bCs/>
                <w:color w:val="FFFFFF"/>
              </w:rPr>
              <w:t>op.exp.</w:t>
            </w:r>
            <w:proofErr w:type="gramStart"/>
            <w:r>
              <w:rPr>
                <w:b/>
                <w:bCs/>
                <w:color w:val="FFFFFF"/>
              </w:rPr>
              <w:t>1  Inventario</w:t>
            </w:r>
            <w:proofErr w:type="gramEnd"/>
            <w:r>
              <w:rPr>
                <w:b/>
                <w:bCs/>
                <w:color w:val="FFFFFF"/>
              </w:rPr>
              <w:t xml:space="preserve"> de activos</w:t>
            </w:r>
          </w:p>
        </w:tc>
      </w:tr>
      <w:tr w:rsidR="00054BAF" w14:paraId="2822FFD0" w14:textId="77777777">
        <w:tblPrEx>
          <w:tblCellMar>
            <w:top w:w="0" w:type="dxa"/>
            <w:bottom w:w="0" w:type="dxa"/>
          </w:tblCellMar>
        </w:tblPrEx>
        <w:tc>
          <w:tcPr>
            <w:tcW w:w="9350" w:type="dxa"/>
            <w:tcMar>
              <w:top w:w="80" w:type="dxa"/>
              <w:left w:w="120" w:type="dxa"/>
              <w:bottom w:w="80" w:type="dxa"/>
              <w:right w:w="120" w:type="dxa"/>
            </w:tcMar>
          </w:tcPr>
          <w:p w14:paraId="6897F1C5" w14:textId="77777777" w:rsidR="00054BAF" w:rsidRDefault="000752A3">
            <w:r>
              <w:rPr>
                <w:b/>
                <w:bCs/>
              </w:rPr>
              <w:t xml:space="preserve">Por qué es exigible en categoría Básica: </w:t>
            </w:r>
            <w:r>
              <w:t>No se puede proteger lo que no se sabe que se tiene: sin inventario, es fácil olvidar actualizar o revisar un componente.</w:t>
            </w:r>
          </w:p>
        </w:tc>
      </w:tr>
      <w:tr w:rsidR="00054BAF" w14:paraId="27AF0C2D"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61BCA1F5" w14:textId="77777777" w:rsidR="00054BAF" w:rsidRDefault="000752A3">
            <w:r>
              <w:rPr>
                <w:b/>
                <w:bCs/>
              </w:rPr>
              <w:t xml:space="preserve">Cómo implementarla: </w:t>
            </w:r>
          </w:p>
          <w:p w14:paraId="1C9E1437" w14:textId="77777777" w:rsidR="00054BAF" w:rsidRDefault="000752A3">
            <w:pPr>
              <w:pStyle w:val="Prrafodelista"/>
              <w:numPr>
                <w:ilvl w:val="0"/>
                <w:numId w:val="1"/>
              </w:numPr>
            </w:pPr>
            <w:r>
              <w:t>Elaborar un listado simple: repositorios de código, servidores/hosting, dominios, bases de datos, servicios de terceros contratados (con su responsable de contacto).</w:t>
            </w:r>
          </w:p>
          <w:p w14:paraId="777A3E25" w14:textId="77777777" w:rsidR="00054BAF" w:rsidRDefault="000752A3">
            <w:pPr>
              <w:pStyle w:val="Prrafodelista"/>
              <w:numPr>
                <w:ilvl w:val="0"/>
                <w:numId w:val="1"/>
              </w:numPr>
            </w:pPr>
            <w:r>
              <w:t>Mantenerlo actualizado cuando se añada o retire un componente relevante.</w:t>
            </w:r>
          </w:p>
        </w:tc>
      </w:tr>
      <w:tr w:rsidR="00054BAF" w14:paraId="152A70CE" w14:textId="77777777">
        <w:tblPrEx>
          <w:tblCellMar>
            <w:top w:w="0" w:type="dxa"/>
            <w:bottom w:w="0" w:type="dxa"/>
          </w:tblCellMar>
        </w:tblPrEx>
        <w:tc>
          <w:tcPr>
            <w:tcW w:w="9350" w:type="dxa"/>
            <w:tcMar>
              <w:top w:w="80" w:type="dxa"/>
              <w:left w:w="120" w:type="dxa"/>
              <w:bottom w:w="80" w:type="dxa"/>
              <w:right w:w="120" w:type="dxa"/>
            </w:tcMar>
          </w:tcPr>
          <w:p w14:paraId="0172E235" w14:textId="77777777" w:rsidR="00054BAF" w:rsidRDefault="000752A3">
            <w:r>
              <w:rPr>
                <w:b/>
                <w:bCs/>
              </w:rPr>
              <w:t xml:space="preserve">Evidencia para la autoevaluación: </w:t>
            </w:r>
            <w:r>
              <w:t>El propio inventario, con fecha de última actualización.</w:t>
            </w:r>
          </w:p>
          <w:p w14:paraId="2F5CC626" w14:textId="77777777" w:rsidR="00054BAF" w:rsidRDefault="000752A3">
            <w:r>
              <w:rPr>
                <w:b/>
                <w:bCs/>
              </w:rPr>
              <w:t xml:space="preserve">Referencias: </w:t>
            </w:r>
            <w:r>
              <w:t>CCN-STIC-804</w:t>
            </w:r>
          </w:p>
        </w:tc>
      </w:tr>
    </w:tbl>
    <w:p w14:paraId="18365B61" w14:textId="77777777" w:rsidR="00054BAF" w:rsidRDefault="00054BAF">
      <w:pPr>
        <w:spacing w:after="150"/>
      </w:pP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08150A1E"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785C4D79" w14:textId="77777777" w:rsidR="00054BAF" w:rsidRDefault="000752A3">
            <w:r>
              <w:rPr>
                <w:b/>
                <w:bCs/>
                <w:color w:val="FFFFFF"/>
              </w:rPr>
              <w:t>op.exp.</w:t>
            </w:r>
            <w:proofErr w:type="gramStart"/>
            <w:r>
              <w:rPr>
                <w:b/>
                <w:bCs/>
                <w:color w:val="FFFFFF"/>
              </w:rPr>
              <w:t>2  Configuración</w:t>
            </w:r>
            <w:proofErr w:type="gramEnd"/>
            <w:r>
              <w:rPr>
                <w:b/>
                <w:bCs/>
                <w:color w:val="FFFFFF"/>
              </w:rPr>
              <w:t xml:space="preserve"> de seguridad (bastionado)</w:t>
            </w:r>
          </w:p>
        </w:tc>
      </w:tr>
      <w:tr w:rsidR="00054BAF" w14:paraId="54797AE0" w14:textId="77777777">
        <w:tblPrEx>
          <w:tblCellMar>
            <w:top w:w="0" w:type="dxa"/>
            <w:bottom w:w="0" w:type="dxa"/>
          </w:tblCellMar>
        </w:tblPrEx>
        <w:tc>
          <w:tcPr>
            <w:tcW w:w="9350" w:type="dxa"/>
            <w:tcMar>
              <w:top w:w="80" w:type="dxa"/>
              <w:left w:w="120" w:type="dxa"/>
              <w:bottom w:w="80" w:type="dxa"/>
              <w:right w:w="120" w:type="dxa"/>
            </w:tcMar>
          </w:tcPr>
          <w:p w14:paraId="2A31D307" w14:textId="77777777" w:rsidR="00054BAF" w:rsidRDefault="000752A3">
            <w:r>
              <w:rPr>
                <w:b/>
                <w:bCs/>
              </w:rPr>
              <w:t xml:space="preserve">Por qué es exigible en categoría Básica: </w:t>
            </w:r>
            <w:r>
              <w:t xml:space="preserve">La configuración por defecto de la mayoría de </w:t>
            </w:r>
            <w:proofErr w:type="spellStart"/>
            <w:r>
              <w:t>frameworks</w:t>
            </w:r>
            <w:proofErr w:type="spellEnd"/>
            <w:r>
              <w:t xml:space="preserve"> y servidores no es segura; hay que endurecerla explícitamente antes de producción.</w:t>
            </w:r>
          </w:p>
        </w:tc>
      </w:tr>
      <w:tr w:rsidR="00054BAF" w14:paraId="416A2C97"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536BBA37" w14:textId="77777777" w:rsidR="00054BAF" w:rsidRDefault="000752A3">
            <w:r w:rsidRPr="00D47E69">
              <w:rPr>
                <w:b/>
                <w:bCs/>
                <w:highlight w:val="yellow"/>
              </w:rPr>
              <w:t>Cómo implementarla:</w:t>
            </w:r>
            <w:r>
              <w:rPr>
                <w:b/>
                <w:bCs/>
              </w:rPr>
              <w:t xml:space="preserve"> </w:t>
            </w:r>
          </w:p>
          <w:p w14:paraId="66D3BDD3" w14:textId="77777777" w:rsidR="00054BAF" w:rsidRDefault="000752A3">
            <w:pPr>
              <w:pStyle w:val="Prrafodelista"/>
              <w:numPr>
                <w:ilvl w:val="0"/>
                <w:numId w:val="1"/>
              </w:numPr>
            </w:pPr>
            <w:r>
              <w:t>Desactivar el modo de depuración (</w:t>
            </w:r>
            <w:proofErr w:type="spellStart"/>
            <w:r>
              <w:t>debug</w:t>
            </w:r>
            <w:proofErr w:type="spellEnd"/>
            <w:r>
              <w:t>) en producción.</w:t>
            </w:r>
          </w:p>
          <w:p w14:paraId="64262C6E" w14:textId="77777777" w:rsidR="00054BAF" w:rsidRDefault="000752A3">
            <w:pPr>
              <w:pStyle w:val="Prrafodelista"/>
              <w:numPr>
                <w:ilvl w:val="0"/>
                <w:numId w:val="1"/>
              </w:numPr>
            </w:pPr>
            <w:r>
              <w:t>Retirar cabeceras que revelen tecnología/versión del servidor (X-</w:t>
            </w:r>
            <w:proofErr w:type="spellStart"/>
            <w:r>
              <w:t>Powered</w:t>
            </w:r>
            <w:proofErr w:type="spellEnd"/>
            <w:r>
              <w:t>-</w:t>
            </w:r>
            <w:proofErr w:type="spellStart"/>
            <w:r>
              <w:t>By</w:t>
            </w:r>
            <w:proofErr w:type="spellEnd"/>
            <w:r>
              <w:t xml:space="preserve"> y similares).</w:t>
            </w:r>
          </w:p>
          <w:p w14:paraId="27835D91" w14:textId="77777777" w:rsidR="00054BAF" w:rsidRDefault="000752A3">
            <w:pPr>
              <w:pStyle w:val="Prrafodelista"/>
              <w:numPr>
                <w:ilvl w:val="0"/>
                <w:numId w:val="1"/>
              </w:numPr>
            </w:pPr>
            <w:r>
              <w:t xml:space="preserve">Configurar cabeceras de seguridad HTTP: </w:t>
            </w:r>
            <w:proofErr w:type="spellStart"/>
            <w:r>
              <w:t>Strict</w:t>
            </w:r>
            <w:proofErr w:type="spellEnd"/>
            <w:r>
              <w:t>-</w:t>
            </w:r>
            <w:proofErr w:type="spellStart"/>
            <w:r>
              <w:t>Transport</w:t>
            </w:r>
            <w:proofErr w:type="spellEnd"/>
            <w:r>
              <w:t>-Security (HSTS), X-Content-</w:t>
            </w:r>
            <w:proofErr w:type="spellStart"/>
            <w:r>
              <w:t>Type</w:t>
            </w:r>
            <w:proofErr w:type="spellEnd"/>
            <w:r>
              <w:t>-</w:t>
            </w:r>
            <w:proofErr w:type="spellStart"/>
            <w:r>
              <w:t>Options</w:t>
            </w:r>
            <w:proofErr w:type="spellEnd"/>
            <w:r>
              <w:t xml:space="preserve">: </w:t>
            </w:r>
            <w:proofErr w:type="spellStart"/>
            <w:r>
              <w:t>nosniff</w:t>
            </w:r>
            <w:proofErr w:type="spellEnd"/>
            <w:r>
              <w:t>, X-</w:t>
            </w:r>
            <w:proofErr w:type="gramStart"/>
            <w:r>
              <w:t>Frame</w:t>
            </w:r>
            <w:proofErr w:type="gramEnd"/>
            <w:r>
              <w:t>-</w:t>
            </w:r>
            <w:proofErr w:type="spellStart"/>
            <w:r>
              <w:t>Options</w:t>
            </w:r>
            <w:proofErr w:type="spellEnd"/>
            <w:r>
              <w:t xml:space="preserve">, Content-Security-Policy, </w:t>
            </w:r>
            <w:proofErr w:type="spellStart"/>
            <w:r>
              <w:t>Referrer</w:t>
            </w:r>
            <w:proofErr w:type="spellEnd"/>
            <w:r>
              <w:t>-Policy, Permissions-Policy.</w:t>
            </w:r>
          </w:p>
          <w:p w14:paraId="75A942D6" w14:textId="77777777" w:rsidR="00054BAF" w:rsidRDefault="000752A3">
            <w:pPr>
              <w:pStyle w:val="Prrafodelista"/>
              <w:numPr>
                <w:ilvl w:val="0"/>
                <w:numId w:val="1"/>
              </w:numPr>
            </w:pPr>
            <w:r>
              <w:t>Eliminar cuentas y credenciales por defecto que vengan preconfiguradas en cualquier componente instalado.</w:t>
            </w:r>
          </w:p>
          <w:p w14:paraId="797610A9" w14:textId="77777777" w:rsidR="00054BAF" w:rsidRDefault="000752A3">
            <w:pPr>
              <w:pStyle w:val="Prrafodelista"/>
              <w:numPr>
                <w:ilvl w:val="0"/>
                <w:numId w:val="1"/>
              </w:numPr>
            </w:pPr>
            <w:r>
              <w:t>Verificar la configuración con una herramienta como OWASP ZAP o securityheaders.com.</w:t>
            </w:r>
          </w:p>
        </w:tc>
      </w:tr>
      <w:tr w:rsidR="00054BAF" w14:paraId="063677D1" w14:textId="77777777">
        <w:tblPrEx>
          <w:tblCellMar>
            <w:top w:w="0" w:type="dxa"/>
            <w:bottom w:w="0" w:type="dxa"/>
          </w:tblCellMar>
        </w:tblPrEx>
        <w:tc>
          <w:tcPr>
            <w:tcW w:w="9350" w:type="dxa"/>
            <w:tcMar>
              <w:top w:w="80" w:type="dxa"/>
              <w:left w:w="120" w:type="dxa"/>
              <w:bottom w:w="80" w:type="dxa"/>
              <w:right w:w="120" w:type="dxa"/>
            </w:tcMar>
          </w:tcPr>
          <w:p w14:paraId="213D66D0" w14:textId="77777777" w:rsidR="00054BAF" w:rsidRDefault="000752A3">
            <w:r>
              <w:rPr>
                <w:b/>
                <w:bCs/>
              </w:rPr>
              <w:t xml:space="preserve">Evidencia para la autoevaluación: </w:t>
            </w:r>
            <w:r>
              <w:t>Informe de análisis de cabeceras (securityheaders.com) y de OWASP ZAP.</w:t>
            </w:r>
          </w:p>
          <w:p w14:paraId="4B9DF7C1" w14:textId="77777777" w:rsidR="00054BAF" w:rsidRDefault="000752A3">
            <w:r>
              <w:rPr>
                <w:b/>
                <w:bCs/>
              </w:rPr>
              <w:t xml:space="preserve">Referencias: </w:t>
            </w:r>
            <w:r>
              <w:t>CCN-STIC-804</w:t>
            </w:r>
          </w:p>
        </w:tc>
      </w:tr>
    </w:tbl>
    <w:p w14:paraId="729F3216" w14:textId="77777777" w:rsidR="00054BAF" w:rsidRDefault="00054BAF">
      <w:pPr>
        <w:spacing w:after="150"/>
      </w:pP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30BA27B4"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605179CA" w14:textId="77777777" w:rsidR="00054BAF" w:rsidRDefault="000752A3">
            <w:r>
              <w:rPr>
                <w:b/>
                <w:bCs/>
                <w:color w:val="FFFFFF"/>
              </w:rPr>
              <w:t>op.exp.</w:t>
            </w:r>
            <w:proofErr w:type="gramStart"/>
            <w:r>
              <w:rPr>
                <w:b/>
                <w:bCs/>
                <w:color w:val="FFFFFF"/>
              </w:rPr>
              <w:t>4  Mantenimiento</w:t>
            </w:r>
            <w:proofErr w:type="gramEnd"/>
            <w:r>
              <w:rPr>
                <w:b/>
                <w:bCs/>
                <w:color w:val="FFFFFF"/>
              </w:rPr>
              <w:t xml:space="preserve"> (parches y actualizaciones)</w:t>
            </w:r>
          </w:p>
        </w:tc>
      </w:tr>
      <w:tr w:rsidR="00054BAF" w14:paraId="2BE70E34" w14:textId="77777777">
        <w:tblPrEx>
          <w:tblCellMar>
            <w:top w:w="0" w:type="dxa"/>
            <w:bottom w:w="0" w:type="dxa"/>
          </w:tblCellMar>
        </w:tblPrEx>
        <w:tc>
          <w:tcPr>
            <w:tcW w:w="9350" w:type="dxa"/>
            <w:tcMar>
              <w:top w:w="80" w:type="dxa"/>
              <w:left w:w="120" w:type="dxa"/>
              <w:bottom w:w="80" w:type="dxa"/>
              <w:right w:w="120" w:type="dxa"/>
            </w:tcMar>
          </w:tcPr>
          <w:p w14:paraId="7091FEC0" w14:textId="77777777" w:rsidR="00054BAF" w:rsidRDefault="000752A3">
            <w:r>
              <w:rPr>
                <w:b/>
                <w:bCs/>
              </w:rPr>
              <w:t xml:space="preserve">Por qué es exigible en categoría Básica: </w:t>
            </w:r>
            <w:r>
              <w:t>Las vulnerabilidades conocidas y no parcheadas son, con diferencia, la vía de entrada más explotada en la práctica.</w:t>
            </w:r>
          </w:p>
        </w:tc>
      </w:tr>
      <w:tr w:rsidR="00054BAF" w14:paraId="77F8A480"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5A189D82" w14:textId="77777777" w:rsidR="00054BAF" w:rsidRDefault="000752A3">
            <w:r w:rsidRPr="00D47E69">
              <w:rPr>
                <w:b/>
                <w:bCs/>
                <w:highlight w:val="yellow"/>
              </w:rPr>
              <w:t>Cómo implementarla:</w:t>
            </w:r>
            <w:r>
              <w:rPr>
                <w:b/>
                <w:bCs/>
              </w:rPr>
              <w:t xml:space="preserve"> </w:t>
            </w:r>
          </w:p>
          <w:p w14:paraId="7D5F5C0A" w14:textId="77777777" w:rsidR="00054BAF" w:rsidRDefault="000752A3">
            <w:pPr>
              <w:pStyle w:val="Prrafodelista"/>
              <w:numPr>
                <w:ilvl w:val="0"/>
                <w:numId w:val="1"/>
              </w:numPr>
            </w:pPr>
            <w:r>
              <w:t xml:space="preserve">Ejecutar de forma periódica (idealmente automatizada, p. ej. en cada </w:t>
            </w:r>
            <w:proofErr w:type="spellStart"/>
            <w:r>
              <w:t>pull</w:t>
            </w:r>
            <w:proofErr w:type="spellEnd"/>
            <w:r>
              <w:t xml:space="preserve"> </w:t>
            </w:r>
            <w:proofErr w:type="spellStart"/>
            <w:r>
              <w:t>request</w:t>
            </w:r>
            <w:proofErr w:type="spellEnd"/>
            <w:r>
              <w:t xml:space="preserve">) un análisis de dependencias: OWASP </w:t>
            </w:r>
            <w:proofErr w:type="spellStart"/>
            <w:r>
              <w:t>Dependency</w:t>
            </w:r>
            <w:proofErr w:type="spellEnd"/>
            <w:r>
              <w:t xml:space="preserve">-Check, </w:t>
            </w:r>
            <w:proofErr w:type="spellStart"/>
            <w:r>
              <w:t>npm</w:t>
            </w:r>
            <w:proofErr w:type="spellEnd"/>
            <w:r>
              <w:t xml:space="preserve"> </w:t>
            </w:r>
            <w:proofErr w:type="spellStart"/>
            <w:r>
              <w:t>audit</w:t>
            </w:r>
            <w:proofErr w:type="spellEnd"/>
            <w:r>
              <w:t xml:space="preserve">, </w:t>
            </w:r>
            <w:proofErr w:type="spellStart"/>
            <w:r>
              <w:t>Trivy</w:t>
            </w:r>
            <w:proofErr w:type="spellEnd"/>
            <w:r>
              <w:t xml:space="preserve"> o equivalente.</w:t>
            </w:r>
          </w:p>
          <w:p w14:paraId="4E5AE757" w14:textId="77777777" w:rsidR="00054BAF" w:rsidRDefault="000752A3">
            <w:pPr>
              <w:pStyle w:val="Prrafodelista"/>
              <w:numPr>
                <w:ilvl w:val="0"/>
                <w:numId w:val="1"/>
              </w:numPr>
            </w:pPr>
            <w:r>
              <w:t>Priorizar la actualización de vulnerabilidades CRITICAL y HIGH sobre las demás.</w:t>
            </w:r>
          </w:p>
          <w:p w14:paraId="1069CA40" w14:textId="77777777" w:rsidR="00054BAF" w:rsidRDefault="000752A3">
            <w:pPr>
              <w:pStyle w:val="Prrafodelista"/>
              <w:numPr>
                <w:ilvl w:val="0"/>
                <w:numId w:val="1"/>
              </w:numPr>
            </w:pPr>
            <w:r>
              <w:t>Suscribirse a los avisos de seguridad de los componentes principales (</w:t>
            </w:r>
            <w:proofErr w:type="spellStart"/>
            <w:r>
              <w:t>framework</w:t>
            </w:r>
            <w:proofErr w:type="spellEnd"/>
            <w:r>
              <w:t>, librerías clave).</w:t>
            </w:r>
          </w:p>
          <w:p w14:paraId="4580C454" w14:textId="77777777" w:rsidR="00054BAF" w:rsidRDefault="000752A3">
            <w:pPr>
              <w:pStyle w:val="Prrafodelista"/>
              <w:numPr>
                <w:ilvl w:val="0"/>
                <w:numId w:val="1"/>
              </w:numPr>
            </w:pPr>
            <w:r>
              <w:t xml:space="preserve">Fijar una cadencia mínima (mensual, por ejemplo) para revisar actualizaciones </w:t>
            </w:r>
            <w:proofErr w:type="gramStart"/>
            <w:r>
              <w:t>pendientes</w:t>
            </w:r>
            <w:proofErr w:type="gramEnd"/>
            <w:r>
              <w:t xml:space="preserve"> aunque no haya alertas activas.</w:t>
            </w:r>
          </w:p>
        </w:tc>
      </w:tr>
      <w:tr w:rsidR="00054BAF" w14:paraId="300929C9" w14:textId="77777777">
        <w:tblPrEx>
          <w:tblCellMar>
            <w:top w:w="0" w:type="dxa"/>
            <w:bottom w:w="0" w:type="dxa"/>
          </w:tblCellMar>
        </w:tblPrEx>
        <w:tc>
          <w:tcPr>
            <w:tcW w:w="9350" w:type="dxa"/>
            <w:tcMar>
              <w:top w:w="80" w:type="dxa"/>
              <w:left w:w="120" w:type="dxa"/>
              <w:bottom w:w="80" w:type="dxa"/>
              <w:right w:w="120" w:type="dxa"/>
            </w:tcMar>
          </w:tcPr>
          <w:p w14:paraId="18CBC879" w14:textId="77777777" w:rsidR="00054BAF" w:rsidRDefault="000752A3">
            <w:r>
              <w:rPr>
                <w:b/>
                <w:bCs/>
              </w:rPr>
              <w:t xml:space="preserve">Evidencia para la autoevaluación: </w:t>
            </w:r>
            <w:r>
              <w:t>Informes periódicos de las herramientas de análisis de dependencias, con fecha.</w:t>
            </w:r>
          </w:p>
          <w:p w14:paraId="5CD69B1A" w14:textId="77777777" w:rsidR="00054BAF" w:rsidRDefault="000752A3">
            <w:r>
              <w:rPr>
                <w:b/>
                <w:bCs/>
              </w:rPr>
              <w:t xml:space="preserve">Referencias: </w:t>
            </w:r>
            <w:r>
              <w:t>CCN-STIC-804</w:t>
            </w:r>
          </w:p>
        </w:tc>
      </w:tr>
    </w:tbl>
    <w:p w14:paraId="6A94C8BA" w14:textId="77777777" w:rsidR="00054BAF" w:rsidRDefault="00054BAF">
      <w:pPr>
        <w:spacing w:after="150"/>
      </w:pP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46158571"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68E57710" w14:textId="77777777" w:rsidR="00054BAF" w:rsidRDefault="000752A3">
            <w:r>
              <w:rPr>
                <w:b/>
                <w:bCs/>
                <w:color w:val="FFFFFF"/>
              </w:rPr>
              <w:t>op.exp.</w:t>
            </w:r>
            <w:proofErr w:type="gramStart"/>
            <w:r>
              <w:rPr>
                <w:b/>
                <w:bCs/>
                <w:color w:val="FFFFFF"/>
              </w:rPr>
              <w:t>6  Protección</w:t>
            </w:r>
            <w:proofErr w:type="gramEnd"/>
            <w:r>
              <w:rPr>
                <w:b/>
                <w:bCs/>
                <w:color w:val="FFFFFF"/>
              </w:rPr>
              <w:t xml:space="preserve"> frente a código dañino</w:t>
            </w:r>
          </w:p>
        </w:tc>
      </w:tr>
      <w:tr w:rsidR="00054BAF" w14:paraId="0573B541" w14:textId="77777777">
        <w:tblPrEx>
          <w:tblCellMar>
            <w:top w:w="0" w:type="dxa"/>
            <w:bottom w:w="0" w:type="dxa"/>
          </w:tblCellMar>
        </w:tblPrEx>
        <w:tc>
          <w:tcPr>
            <w:tcW w:w="9350" w:type="dxa"/>
            <w:tcMar>
              <w:top w:w="80" w:type="dxa"/>
              <w:left w:w="120" w:type="dxa"/>
              <w:bottom w:w="80" w:type="dxa"/>
              <w:right w:w="120" w:type="dxa"/>
            </w:tcMar>
          </w:tcPr>
          <w:p w14:paraId="42AD17B8" w14:textId="77777777" w:rsidR="00054BAF" w:rsidRDefault="000752A3">
            <w:r>
              <w:rPr>
                <w:b/>
                <w:bCs/>
              </w:rPr>
              <w:lastRenderedPageBreak/>
              <w:t xml:space="preserve">Por qué es exigible en categoría Básica: </w:t>
            </w:r>
            <w:r>
              <w:t xml:space="preserve">Evita que se introduzcan secretos expuestos, </w:t>
            </w:r>
            <w:proofErr w:type="gramStart"/>
            <w:r>
              <w:t>malware</w:t>
            </w:r>
            <w:proofErr w:type="gramEnd"/>
            <w:r>
              <w:t xml:space="preserve"> o código malicioso en el propio repositorio o en producción.</w:t>
            </w:r>
          </w:p>
        </w:tc>
      </w:tr>
      <w:tr w:rsidR="00054BAF" w14:paraId="05DE0B09"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42FD360F" w14:textId="77777777" w:rsidR="00054BAF" w:rsidRDefault="000752A3">
            <w:r w:rsidRPr="00D47E69">
              <w:rPr>
                <w:b/>
                <w:bCs/>
                <w:highlight w:val="yellow"/>
              </w:rPr>
              <w:t>Cómo implementarla:</w:t>
            </w:r>
            <w:r>
              <w:rPr>
                <w:b/>
                <w:bCs/>
              </w:rPr>
              <w:t xml:space="preserve"> </w:t>
            </w:r>
          </w:p>
          <w:p w14:paraId="070FC72D" w14:textId="77777777" w:rsidR="00054BAF" w:rsidRDefault="000752A3">
            <w:pPr>
              <w:pStyle w:val="Prrafodelista"/>
              <w:numPr>
                <w:ilvl w:val="0"/>
                <w:numId w:val="1"/>
              </w:numPr>
            </w:pPr>
            <w:r>
              <w:t>Ejecutar un escáner de secretos (</w:t>
            </w:r>
            <w:proofErr w:type="spellStart"/>
            <w:r>
              <w:t>Gitleaks</w:t>
            </w:r>
            <w:proofErr w:type="spellEnd"/>
            <w:r>
              <w:t xml:space="preserve"> o similar) sobre el repositorio de forma periódica.</w:t>
            </w:r>
          </w:p>
          <w:p w14:paraId="0358C824" w14:textId="77777777" w:rsidR="00054BAF" w:rsidRDefault="000752A3">
            <w:pPr>
              <w:pStyle w:val="Prrafodelista"/>
              <w:numPr>
                <w:ilvl w:val="0"/>
                <w:numId w:val="1"/>
              </w:numPr>
            </w:pPr>
            <w:r>
              <w:t>Ejecutar un escáner de vulnerabilidades/infraestructura (</w:t>
            </w:r>
            <w:proofErr w:type="spellStart"/>
            <w:r>
              <w:t>Trivy</w:t>
            </w:r>
            <w:proofErr w:type="spellEnd"/>
            <w:r>
              <w:t xml:space="preserve"> o similar) que también detecte configuraciones inseguras.</w:t>
            </w:r>
          </w:p>
          <w:p w14:paraId="0002C8CD" w14:textId="77777777" w:rsidR="00054BAF" w:rsidRDefault="000752A3">
            <w:pPr>
              <w:pStyle w:val="Prrafodelista"/>
              <w:numPr>
                <w:ilvl w:val="0"/>
                <w:numId w:val="1"/>
              </w:numPr>
            </w:pPr>
            <w:r>
              <w:t xml:space="preserve">Revisar los resultados y corregir cualquier secreto expuesto de inmediato (rotar la credencial afectada, no solo borrar el </w:t>
            </w:r>
            <w:proofErr w:type="spellStart"/>
            <w:r>
              <w:t>commit</w:t>
            </w:r>
            <w:proofErr w:type="spellEnd"/>
            <w:r>
              <w:t>).</w:t>
            </w:r>
          </w:p>
        </w:tc>
      </w:tr>
      <w:tr w:rsidR="00054BAF" w14:paraId="41FBE355" w14:textId="77777777">
        <w:tblPrEx>
          <w:tblCellMar>
            <w:top w:w="0" w:type="dxa"/>
            <w:bottom w:w="0" w:type="dxa"/>
          </w:tblCellMar>
        </w:tblPrEx>
        <w:tc>
          <w:tcPr>
            <w:tcW w:w="9350" w:type="dxa"/>
            <w:tcMar>
              <w:top w:w="80" w:type="dxa"/>
              <w:left w:w="120" w:type="dxa"/>
              <w:bottom w:w="80" w:type="dxa"/>
              <w:right w:w="120" w:type="dxa"/>
            </w:tcMar>
          </w:tcPr>
          <w:p w14:paraId="325A1257" w14:textId="77777777" w:rsidR="00054BAF" w:rsidRDefault="000752A3">
            <w:r>
              <w:rPr>
                <w:b/>
                <w:bCs/>
              </w:rPr>
              <w:t xml:space="preserve">Evidencia para la autoevaluación: </w:t>
            </w:r>
            <w:r>
              <w:t xml:space="preserve">Informes de </w:t>
            </w:r>
            <w:proofErr w:type="spellStart"/>
            <w:r>
              <w:t>Gitleaks</w:t>
            </w:r>
            <w:proofErr w:type="spellEnd"/>
            <w:r>
              <w:t>/</w:t>
            </w:r>
            <w:proofErr w:type="spellStart"/>
            <w:r>
              <w:t>Trivy</w:t>
            </w:r>
            <w:proofErr w:type="spellEnd"/>
            <w:r>
              <w:t xml:space="preserve"> sin hallazgos abiertos, o con hallazgos justificadamente descartados.</w:t>
            </w:r>
          </w:p>
          <w:p w14:paraId="447E7283" w14:textId="77777777" w:rsidR="00054BAF" w:rsidRDefault="000752A3">
            <w:r>
              <w:rPr>
                <w:b/>
                <w:bCs/>
              </w:rPr>
              <w:t xml:space="preserve">Referencias: </w:t>
            </w:r>
            <w:r>
              <w:t>CCN-STIC-804</w:t>
            </w:r>
          </w:p>
        </w:tc>
      </w:tr>
    </w:tbl>
    <w:p w14:paraId="774D0240" w14:textId="77777777" w:rsidR="00054BAF" w:rsidRDefault="00054BAF">
      <w:pPr>
        <w:spacing w:after="150"/>
      </w:pP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50A7E125"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605C514D" w14:textId="77777777" w:rsidR="00054BAF" w:rsidRDefault="000752A3">
            <w:r>
              <w:rPr>
                <w:b/>
                <w:bCs/>
                <w:color w:val="FFFFFF"/>
              </w:rPr>
              <w:t>op.exp.</w:t>
            </w:r>
            <w:proofErr w:type="gramStart"/>
            <w:r>
              <w:rPr>
                <w:b/>
                <w:bCs/>
                <w:color w:val="FFFFFF"/>
              </w:rPr>
              <w:t>8  Registro</w:t>
            </w:r>
            <w:proofErr w:type="gramEnd"/>
            <w:r>
              <w:rPr>
                <w:b/>
                <w:bCs/>
                <w:color w:val="FFFFFF"/>
              </w:rPr>
              <w:t xml:space="preserve"> de la actividad de los usuarios (nivel básico)</w:t>
            </w:r>
          </w:p>
        </w:tc>
      </w:tr>
      <w:tr w:rsidR="00054BAF" w14:paraId="51E73C5A" w14:textId="77777777">
        <w:tblPrEx>
          <w:tblCellMar>
            <w:top w:w="0" w:type="dxa"/>
            <w:bottom w:w="0" w:type="dxa"/>
          </w:tblCellMar>
        </w:tblPrEx>
        <w:tc>
          <w:tcPr>
            <w:tcW w:w="9350" w:type="dxa"/>
            <w:tcMar>
              <w:top w:w="80" w:type="dxa"/>
              <w:left w:w="120" w:type="dxa"/>
              <w:bottom w:w="80" w:type="dxa"/>
              <w:right w:w="120" w:type="dxa"/>
            </w:tcMar>
          </w:tcPr>
          <w:p w14:paraId="5375310A" w14:textId="77777777" w:rsidR="00054BAF" w:rsidRDefault="000752A3">
            <w:r>
              <w:rPr>
                <w:b/>
                <w:bCs/>
              </w:rPr>
              <w:t xml:space="preserve">Por qué es exigible en categoría Básica: </w:t>
            </w:r>
            <w:r>
              <w:t>Sin registro mínimo de actividad, no es posible investigar un incidente después de que ocurra ni demostrar qué pasó.</w:t>
            </w:r>
          </w:p>
        </w:tc>
      </w:tr>
      <w:tr w:rsidR="00054BAF" w14:paraId="647DBFB4"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2F031BDE" w14:textId="77777777" w:rsidR="00054BAF" w:rsidRDefault="000752A3">
            <w:r w:rsidRPr="00D47E69">
              <w:rPr>
                <w:b/>
                <w:bCs/>
                <w:highlight w:val="yellow"/>
              </w:rPr>
              <w:t>Cómo implementarla:</w:t>
            </w:r>
            <w:r>
              <w:rPr>
                <w:b/>
                <w:bCs/>
              </w:rPr>
              <w:t xml:space="preserve"> </w:t>
            </w:r>
          </w:p>
          <w:p w14:paraId="2550DEF4" w14:textId="77777777" w:rsidR="00054BAF" w:rsidRDefault="000752A3">
            <w:pPr>
              <w:pStyle w:val="Prrafodelista"/>
              <w:numPr>
                <w:ilvl w:val="0"/>
                <w:numId w:val="1"/>
              </w:numPr>
            </w:pPr>
            <w:r>
              <w:t>Registrar, como mínimo: intentos de login (éxito y fallo), y las acciones administrativas relevantes (creación/eliminación de cuentas, cambios de rol).</w:t>
            </w:r>
          </w:p>
          <w:p w14:paraId="2A85FF2C" w14:textId="77777777" w:rsidR="00054BAF" w:rsidRDefault="000752A3">
            <w:pPr>
              <w:pStyle w:val="Prrafodelista"/>
              <w:numPr>
                <w:ilvl w:val="0"/>
                <w:numId w:val="1"/>
              </w:numPr>
            </w:pPr>
            <w:r>
              <w:t>Guardar en cada registro: usuario, acción, resultado y marca de tiempo.</w:t>
            </w:r>
          </w:p>
          <w:p w14:paraId="719B0E3A" w14:textId="77777777" w:rsidR="00054BAF" w:rsidRDefault="000752A3">
            <w:pPr>
              <w:pStyle w:val="Prrafodelista"/>
              <w:numPr>
                <w:ilvl w:val="0"/>
                <w:numId w:val="1"/>
              </w:numPr>
            </w:pPr>
            <w:r>
              <w:t>No es necesario un sistema de auditoría inmutable sofisticado en categoría Básica; basta con que el registro exista y sea consultable.</w:t>
            </w:r>
          </w:p>
        </w:tc>
      </w:tr>
      <w:tr w:rsidR="00054BAF" w14:paraId="2673FF45" w14:textId="77777777">
        <w:tblPrEx>
          <w:tblCellMar>
            <w:top w:w="0" w:type="dxa"/>
            <w:bottom w:w="0" w:type="dxa"/>
          </w:tblCellMar>
        </w:tblPrEx>
        <w:tc>
          <w:tcPr>
            <w:tcW w:w="9350" w:type="dxa"/>
            <w:tcMar>
              <w:top w:w="80" w:type="dxa"/>
              <w:left w:w="120" w:type="dxa"/>
              <w:bottom w:w="80" w:type="dxa"/>
              <w:right w:w="120" w:type="dxa"/>
            </w:tcMar>
          </w:tcPr>
          <w:p w14:paraId="47304750" w14:textId="77777777" w:rsidR="00054BAF" w:rsidRDefault="000752A3">
            <w:r>
              <w:rPr>
                <w:b/>
                <w:bCs/>
              </w:rPr>
              <w:t xml:space="preserve">Evidencia para la autoevaluación: </w:t>
            </w:r>
            <w:r>
              <w:t>Muestra de los registros de actividad generados (login, cambios administrativos).</w:t>
            </w:r>
          </w:p>
          <w:p w14:paraId="222CA99F" w14:textId="77777777" w:rsidR="00054BAF" w:rsidRDefault="000752A3">
            <w:r>
              <w:rPr>
                <w:b/>
                <w:bCs/>
              </w:rPr>
              <w:t xml:space="preserve">Referencias: </w:t>
            </w:r>
            <w:r>
              <w:t>CCN-STIC-804</w:t>
            </w:r>
          </w:p>
        </w:tc>
      </w:tr>
    </w:tbl>
    <w:p w14:paraId="4B14D0FC" w14:textId="77777777" w:rsidR="00054BAF" w:rsidRDefault="00054BAF">
      <w:pPr>
        <w:spacing w:after="150"/>
      </w:pPr>
    </w:p>
    <w:p w14:paraId="78A221FE" w14:textId="77777777" w:rsidR="00054BAF" w:rsidRDefault="000752A3">
      <w:pPr>
        <w:pStyle w:val="Ttulo1"/>
        <w:spacing w:before="300" w:after="150"/>
      </w:pPr>
      <w:r>
        <w:t>6. Medidas de protección — Instalaciones (</w:t>
      </w:r>
      <w:proofErr w:type="spellStart"/>
      <w:proofErr w:type="gramStart"/>
      <w:r>
        <w:t>mp.if</w:t>
      </w:r>
      <w:proofErr w:type="spellEnd"/>
      <w:proofErr w:type="gramEnd"/>
      <w:r>
        <w:t>)</w:t>
      </w:r>
    </w:p>
    <w:p w14:paraId="7EFF144A" w14:textId="77777777" w:rsidR="00054BAF" w:rsidRDefault="000752A3">
      <w:pPr>
        <w:spacing w:after="120"/>
      </w:pPr>
      <w:r>
        <w:t>Si el sistema reside en infraestructura propia de la organización, estas medidas son de aplicación directa. Si reside en un proveedor de hosting/</w:t>
      </w:r>
      <w:proofErr w:type="spellStart"/>
      <w:r>
        <w:t>cloud</w:t>
      </w:r>
      <w:proofErr w:type="spellEnd"/>
      <w:r>
        <w:t xml:space="preserve"> externo, se cumplen por delegación, y lo que corresponde verificar es que el proveedor las ofrece (a través del contrato o de sus certificaciones).</w:t>
      </w: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7C1C9787"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1ABA6760" w14:textId="77777777" w:rsidR="00054BAF" w:rsidRDefault="000752A3">
            <w:r>
              <w:rPr>
                <w:b/>
                <w:bCs/>
                <w:color w:val="FFFFFF"/>
              </w:rPr>
              <w:t>mp.if.1 a mp.if.</w:t>
            </w:r>
            <w:proofErr w:type="gramStart"/>
            <w:r>
              <w:rPr>
                <w:b/>
                <w:bCs/>
                <w:color w:val="FFFFFF"/>
              </w:rPr>
              <w:t>6  Áreas</w:t>
            </w:r>
            <w:proofErr w:type="gramEnd"/>
            <w:r>
              <w:rPr>
                <w:b/>
                <w:bCs/>
                <w:color w:val="FFFFFF"/>
              </w:rPr>
              <w:t xml:space="preserve"> de acceso controlado, identificación, acondicionamiento, energía, incendios e inundaciones</w:t>
            </w:r>
          </w:p>
        </w:tc>
      </w:tr>
      <w:tr w:rsidR="00054BAF" w14:paraId="1945FE54" w14:textId="77777777">
        <w:tblPrEx>
          <w:tblCellMar>
            <w:top w:w="0" w:type="dxa"/>
            <w:bottom w:w="0" w:type="dxa"/>
          </w:tblCellMar>
        </w:tblPrEx>
        <w:tc>
          <w:tcPr>
            <w:tcW w:w="9350" w:type="dxa"/>
            <w:tcMar>
              <w:top w:w="80" w:type="dxa"/>
              <w:left w:w="120" w:type="dxa"/>
              <w:bottom w:w="80" w:type="dxa"/>
              <w:right w:w="120" w:type="dxa"/>
            </w:tcMar>
          </w:tcPr>
          <w:p w14:paraId="6FEE0516" w14:textId="77777777" w:rsidR="00054BAF" w:rsidRDefault="000752A3">
            <w:r>
              <w:rPr>
                <w:b/>
                <w:bCs/>
              </w:rPr>
              <w:t xml:space="preserve">Por qué es exigible en categoría Básica: </w:t>
            </w:r>
            <w:r>
              <w:t>Protegen el equipamiento físico frente a accesos no autorizados y amenazas ambientales; son exigibles incluso en categoría Básica porque su coste de incumplimiento (pérdida total de equipos) es alto.</w:t>
            </w:r>
          </w:p>
        </w:tc>
      </w:tr>
      <w:tr w:rsidR="00054BAF" w14:paraId="4002F6B2"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2D3A8E32" w14:textId="77777777" w:rsidR="00054BAF" w:rsidRDefault="000752A3">
            <w:r>
              <w:rPr>
                <w:b/>
                <w:bCs/>
              </w:rPr>
              <w:t xml:space="preserve">Cómo implementarla: </w:t>
            </w:r>
          </w:p>
          <w:p w14:paraId="3A6DD80D" w14:textId="77777777" w:rsidR="00054BAF" w:rsidRDefault="000752A3">
            <w:pPr>
              <w:pStyle w:val="Prrafodelista"/>
              <w:numPr>
                <w:ilvl w:val="0"/>
                <w:numId w:val="1"/>
              </w:numPr>
            </w:pPr>
            <w:r>
              <w:t>Si usas infraestructura propia: restringir físicamente el acceso a la sala/armario donde reside el equipamiento, e identificar a quien accede.</w:t>
            </w:r>
          </w:p>
          <w:p w14:paraId="230633EE" w14:textId="77777777" w:rsidR="00054BAF" w:rsidRDefault="000752A3">
            <w:pPr>
              <w:pStyle w:val="Prrafodelista"/>
              <w:numPr>
                <w:ilvl w:val="0"/>
                <w:numId w:val="1"/>
              </w:numPr>
            </w:pPr>
            <w:r>
              <w:t>Si usas un proveedor de hosting/</w:t>
            </w:r>
            <w:proofErr w:type="spellStart"/>
            <w:r>
              <w:t>cloud</w:t>
            </w:r>
            <w:proofErr w:type="spellEnd"/>
            <w:r>
              <w:t>: comprobar que el proveedor certifica estas medidas (por ejemplo, certificaciones ISO 27001, SOC 2, o declaraciones de cumplimiento de su centro de datos) y conservar esa documentación como evidencia.</w:t>
            </w:r>
          </w:p>
        </w:tc>
      </w:tr>
      <w:tr w:rsidR="00054BAF" w14:paraId="588D7458" w14:textId="77777777">
        <w:tblPrEx>
          <w:tblCellMar>
            <w:top w:w="0" w:type="dxa"/>
            <w:bottom w:w="0" w:type="dxa"/>
          </w:tblCellMar>
        </w:tblPrEx>
        <w:tc>
          <w:tcPr>
            <w:tcW w:w="9350" w:type="dxa"/>
            <w:tcMar>
              <w:top w:w="80" w:type="dxa"/>
              <w:left w:w="120" w:type="dxa"/>
              <w:bottom w:w="80" w:type="dxa"/>
              <w:right w:w="120" w:type="dxa"/>
            </w:tcMar>
          </w:tcPr>
          <w:p w14:paraId="4CBEDE35" w14:textId="77777777" w:rsidR="00054BAF" w:rsidRDefault="000752A3">
            <w:r>
              <w:rPr>
                <w:b/>
                <w:bCs/>
              </w:rPr>
              <w:t xml:space="preserve">Evidencia para la autoevaluación: </w:t>
            </w:r>
            <w:r>
              <w:t>Documentación del proveedor de hosting (certificaciones, cláusulas contractuales) o, si es infraestructura propia, fotos/descripción del control de acceso físico.</w:t>
            </w:r>
          </w:p>
          <w:p w14:paraId="515F8566" w14:textId="77777777" w:rsidR="00054BAF" w:rsidRDefault="000752A3">
            <w:r>
              <w:rPr>
                <w:b/>
                <w:bCs/>
              </w:rPr>
              <w:t xml:space="preserve">Referencias: </w:t>
            </w:r>
            <w:r>
              <w:t>CCN-STIC-804</w:t>
            </w:r>
          </w:p>
        </w:tc>
      </w:tr>
    </w:tbl>
    <w:p w14:paraId="45B52916" w14:textId="77777777" w:rsidR="00054BAF" w:rsidRDefault="00054BAF">
      <w:pPr>
        <w:spacing w:after="150"/>
      </w:pPr>
    </w:p>
    <w:p w14:paraId="51F61805" w14:textId="77777777" w:rsidR="00054BAF" w:rsidRDefault="000752A3">
      <w:pPr>
        <w:pStyle w:val="Ttulo1"/>
        <w:spacing w:before="300" w:after="150"/>
      </w:pPr>
      <w:r>
        <w:t>7. Medidas de protección — Personal (</w:t>
      </w:r>
      <w:proofErr w:type="spellStart"/>
      <w:r>
        <w:t>mp.per</w:t>
      </w:r>
      <w:proofErr w:type="spellEnd"/>
      <w:r>
        <w:t>)</w:t>
      </w: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64561BDE"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6904484A" w14:textId="77777777" w:rsidR="00054BAF" w:rsidRDefault="000752A3">
            <w:r>
              <w:rPr>
                <w:b/>
                <w:bCs/>
                <w:color w:val="FFFFFF"/>
              </w:rPr>
              <w:t>mp.per.1 a mp.per.</w:t>
            </w:r>
            <w:proofErr w:type="gramStart"/>
            <w:r>
              <w:rPr>
                <w:b/>
                <w:bCs/>
                <w:color w:val="FFFFFF"/>
              </w:rPr>
              <w:t>3  Caracterización</w:t>
            </w:r>
            <w:proofErr w:type="gramEnd"/>
            <w:r>
              <w:rPr>
                <w:b/>
                <w:bCs/>
                <w:color w:val="FFFFFF"/>
              </w:rPr>
              <w:t xml:space="preserve"> del puesto, deberes/obligaciones y concienciación</w:t>
            </w:r>
          </w:p>
        </w:tc>
      </w:tr>
      <w:tr w:rsidR="00054BAF" w14:paraId="5442EA89" w14:textId="77777777">
        <w:tblPrEx>
          <w:tblCellMar>
            <w:top w:w="0" w:type="dxa"/>
            <w:bottom w:w="0" w:type="dxa"/>
          </w:tblCellMar>
        </w:tblPrEx>
        <w:tc>
          <w:tcPr>
            <w:tcW w:w="9350" w:type="dxa"/>
            <w:tcMar>
              <w:top w:w="80" w:type="dxa"/>
              <w:left w:w="120" w:type="dxa"/>
              <w:bottom w:w="80" w:type="dxa"/>
              <w:right w:w="120" w:type="dxa"/>
            </w:tcMar>
          </w:tcPr>
          <w:p w14:paraId="5677FD72" w14:textId="77777777" w:rsidR="00054BAF" w:rsidRDefault="000752A3">
            <w:r>
              <w:rPr>
                <w:b/>
                <w:bCs/>
              </w:rPr>
              <w:t xml:space="preserve">Por qué es exigible en categoría Básica: </w:t>
            </w:r>
            <w:r>
              <w:t>El personal es, con frecuencia, el eslabón más débil; formalizar qué se espera de cada rol reduce errores por desconocimiento.</w:t>
            </w:r>
          </w:p>
        </w:tc>
      </w:tr>
      <w:tr w:rsidR="00054BAF" w14:paraId="74B3AA59"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262C67BB" w14:textId="77777777" w:rsidR="00054BAF" w:rsidRDefault="000752A3">
            <w:r>
              <w:rPr>
                <w:b/>
                <w:bCs/>
              </w:rPr>
              <w:t xml:space="preserve">Cómo implementarla: </w:t>
            </w:r>
          </w:p>
          <w:p w14:paraId="1094423C" w14:textId="77777777" w:rsidR="00054BAF" w:rsidRDefault="000752A3">
            <w:pPr>
              <w:pStyle w:val="Prrafodelista"/>
              <w:numPr>
                <w:ilvl w:val="0"/>
                <w:numId w:val="1"/>
              </w:numPr>
            </w:pPr>
            <w:r>
              <w:t>Para cada rol/puesto que tenga acceso al sistema, anotar qué nivel de acceso y qué responsabilidades de seguridad conlleva.</w:t>
            </w:r>
          </w:p>
          <w:p w14:paraId="22BDAE59" w14:textId="77777777" w:rsidR="00054BAF" w:rsidRDefault="000752A3">
            <w:pPr>
              <w:pStyle w:val="Prrafodelista"/>
              <w:numPr>
                <w:ilvl w:val="0"/>
                <w:numId w:val="1"/>
              </w:numPr>
            </w:pPr>
            <w:r>
              <w:t>Comunicar por escrito a cada persona sus deberes y obligaciones (puede integrarse en la normativa de seguridad, org.2).</w:t>
            </w:r>
          </w:p>
          <w:p w14:paraId="61D648CC" w14:textId="77777777" w:rsidR="00054BAF" w:rsidRDefault="000752A3">
            <w:pPr>
              <w:pStyle w:val="Prrafodelista"/>
              <w:numPr>
                <w:ilvl w:val="0"/>
                <w:numId w:val="1"/>
              </w:numPr>
            </w:pPr>
            <w:r>
              <w:t>Realizar al menos una actividad de concienciación básica (una guía breve de buenas prácticas es suficiente en categoría Básica: no compartir contraseñas, verificar remitentes de correo, reportar incidencias).</w:t>
            </w:r>
          </w:p>
        </w:tc>
      </w:tr>
      <w:tr w:rsidR="00054BAF" w14:paraId="18B283D9" w14:textId="77777777">
        <w:tblPrEx>
          <w:tblCellMar>
            <w:top w:w="0" w:type="dxa"/>
            <w:bottom w:w="0" w:type="dxa"/>
          </w:tblCellMar>
        </w:tblPrEx>
        <w:tc>
          <w:tcPr>
            <w:tcW w:w="9350" w:type="dxa"/>
            <w:tcMar>
              <w:top w:w="80" w:type="dxa"/>
              <w:left w:w="120" w:type="dxa"/>
              <w:bottom w:w="80" w:type="dxa"/>
              <w:right w:w="120" w:type="dxa"/>
            </w:tcMar>
          </w:tcPr>
          <w:p w14:paraId="2B9B1C48" w14:textId="77777777" w:rsidR="00054BAF" w:rsidRDefault="000752A3">
            <w:r>
              <w:rPr>
                <w:b/>
                <w:bCs/>
              </w:rPr>
              <w:t xml:space="preserve">Evidencia para la autoevaluación: </w:t>
            </w:r>
            <w:r>
              <w:t>Documento de caracterización de puestos y registro de la actividad de concienciación (aunque sea informal).</w:t>
            </w:r>
          </w:p>
          <w:p w14:paraId="7898CB0C" w14:textId="77777777" w:rsidR="00054BAF" w:rsidRDefault="000752A3">
            <w:r>
              <w:rPr>
                <w:b/>
                <w:bCs/>
              </w:rPr>
              <w:t xml:space="preserve">Referencias: </w:t>
            </w:r>
            <w:r>
              <w:t>CCN-STIC-804</w:t>
            </w:r>
          </w:p>
        </w:tc>
      </w:tr>
    </w:tbl>
    <w:p w14:paraId="1378D24F" w14:textId="77777777" w:rsidR="00054BAF" w:rsidRDefault="00054BAF">
      <w:pPr>
        <w:spacing w:after="150"/>
      </w:pPr>
    </w:p>
    <w:p w14:paraId="1D28D633" w14:textId="77777777" w:rsidR="00054BAF" w:rsidRDefault="000752A3">
      <w:r>
        <w:br w:type="page"/>
      </w:r>
    </w:p>
    <w:p w14:paraId="42AE3087" w14:textId="77777777" w:rsidR="00054BAF" w:rsidRDefault="000752A3">
      <w:pPr>
        <w:pStyle w:val="Ttulo1"/>
        <w:spacing w:before="300" w:after="150"/>
      </w:pPr>
      <w:r>
        <w:lastRenderedPageBreak/>
        <w:t>8. Medidas de protección — Comunicaciones (mp.com)</w:t>
      </w: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23DFFDF5"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2F888841" w14:textId="77777777" w:rsidR="00054BAF" w:rsidRDefault="000752A3">
            <w:r>
              <w:rPr>
                <w:b/>
                <w:bCs/>
                <w:color w:val="FFFFFF"/>
              </w:rPr>
              <w:t>mp.com.</w:t>
            </w:r>
            <w:proofErr w:type="gramStart"/>
            <w:r>
              <w:rPr>
                <w:b/>
                <w:bCs/>
                <w:color w:val="FFFFFF"/>
              </w:rPr>
              <w:t>1  Perímetro</w:t>
            </w:r>
            <w:proofErr w:type="gramEnd"/>
            <w:r>
              <w:rPr>
                <w:b/>
                <w:bCs/>
                <w:color w:val="FFFFFF"/>
              </w:rPr>
              <w:t xml:space="preserve"> seguro</w:t>
            </w:r>
          </w:p>
        </w:tc>
      </w:tr>
      <w:tr w:rsidR="00054BAF" w14:paraId="1E587D24" w14:textId="77777777">
        <w:tblPrEx>
          <w:tblCellMar>
            <w:top w:w="0" w:type="dxa"/>
            <w:bottom w:w="0" w:type="dxa"/>
          </w:tblCellMar>
        </w:tblPrEx>
        <w:tc>
          <w:tcPr>
            <w:tcW w:w="9350" w:type="dxa"/>
            <w:tcMar>
              <w:top w:w="80" w:type="dxa"/>
              <w:left w:w="120" w:type="dxa"/>
              <w:bottom w:w="80" w:type="dxa"/>
              <w:right w:w="120" w:type="dxa"/>
            </w:tcMar>
          </w:tcPr>
          <w:p w14:paraId="631E5966" w14:textId="77777777" w:rsidR="00054BAF" w:rsidRDefault="000752A3">
            <w:r>
              <w:rPr>
                <w:b/>
                <w:bCs/>
              </w:rPr>
              <w:t xml:space="preserve">Por qué es exigible en categoría Básica: </w:t>
            </w:r>
            <w:r>
              <w:t>Define los puntos de conexión controlados del sistema; incluso en categoría Básica conviene saber por dónde entra y sale el tráfico.</w:t>
            </w:r>
          </w:p>
        </w:tc>
      </w:tr>
      <w:tr w:rsidR="00054BAF" w14:paraId="5BEB6B76"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43C594CF" w14:textId="77777777" w:rsidR="00054BAF" w:rsidRDefault="000752A3">
            <w:r w:rsidRPr="00D47E69">
              <w:rPr>
                <w:b/>
                <w:bCs/>
                <w:highlight w:val="yellow"/>
              </w:rPr>
              <w:t>Cómo implementarla:</w:t>
            </w:r>
            <w:r>
              <w:rPr>
                <w:b/>
                <w:bCs/>
              </w:rPr>
              <w:t xml:space="preserve"> </w:t>
            </w:r>
          </w:p>
          <w:p w14:paraId="0DEAB506" w14:textId="77777777" w:rsidR="00054BAF" w:rsidRDefault="000752A3">
            <w:pPr>
              <w:pStyle w:val="Prrafodelista"/>
              <w:numPr>
                <w:ilvl w:val="0"/>
                <w:numId w:val="1"/>
              </w:numPr>
            </w:pPr>
            <w:r>
              <w:t>Identificar los puntos de entrada/salida de red del sistema (puertos abiertos, servicios expuestos públicamente).</w:t>
            </w:r>
          </w:p>
          <w:p w14:paraId="002F6945" w14:textId="77777777" w:rsidR="00054BAF" w:rsidRDefault="000752A3">
            <w:pPr>
              <w:pStyle w:val="Prrafodelista"/>
              <w:numPr>
                <w:ilvl w:val="0"/>
                <w:numId w:val="1"/>
              </w:numPr>
            </w:pPr>
            <w:r>
              <w:t>Cerrar cualquier puerto o servicio que no sea estrictamente necesario.</w:t>
            </w:r>
          </w:p>
          <w:p w14:paraId="35E6377C" w14:textId="77777777" w:rsidR="00054BAF" w:rsidRDefault="000752A3">
            <w:pPr>
              <w:pStyle w:val="Prrafodelista"/>
              <w:numPr>
                <w:ilvl w:val="0"/>
                <w:numId w:val="1"/>
              </w:numPr>
            </w:pPr>
            <w:r>
              <w:t>Si el hosting lo permite, activar un firewall básico que solo permita el tráfico necesario (HTTP/HTTPS, SSH restringido por IP si es posible).</w:t>
            </w:r>
          </w:p>
        </w:tc>
      </w:tr>
      <w:tr w:rsidR="00054BAF" w14:paraId="70AAA472" w14:textId="77777777">
        <w:tblPrEx>
          <w:tblCellMar>
            <w:top w:w="0" w:type="dxa"/>
            <w:bottom w:w="0" w:type="dxa"/>
          </w:tblCellMar>
        </w:tblPrEx>
        <w:tc>
          <w:tcPr>
            <w:tcW w:w="9350" w:type="dxa"/>
            <w:tcMar>
              <w:top w:w="80" w:type="dxa"/>
              <w:left w:w="120" w:type="dxa"/>
              <w:bottom w:w="80" w:type="dxa"/>
              <w:right w:w="120" w:type="dxa"/>
            </w:tcMar>
          </w:tcPr>
          <w:p w14:paraId="718666CE" w14:textId="77777777" w:rsidR="00054BAF" w:rsidRDefault="000752A3">
            <w:r>
              <w:rPr>
                <w:b/>
                <w:bCs/>
              </w:rPr>
              <w:t xml:space="preserve">Evidencia para la autoevaluación: </w:t>
            </w:r>
            <w:r>
              <w:t>Listado de puertos/servicios expuestos y su justificación.</w:t>
            </w:r>
          </w:p>
          <w:p w14:paraId="4C22DDFA" w14:textId="77777777" w:rsidR="00054BAF" w:rsidRDefault="000752A3">
            <w:r>
              <w:rPr>
                <w:b/>
                <w:bCs/>
              </w:rPr>
              <w:t xml:space="preserve">Referencias: </w:t>
            </w:r>
            <w:r>
              <w:t>CCN-STIC-804</w:t>
            </w:r>
          </w:p>
        </w:tc>
      </w:tr>
    </w:tbl>
    <w:p w14:paraId="5D73A771" w14:textId="77777777" w:rsidR="00054BAF" w:rsidRDefault="00054BAF">
      <w:pPr>
        <w:spacing w:after="150"/>
      </w:pPr>
    </w:p>
    <w:p w14:paraId="38EB87F9" w14:textId="77777777" w:rsidR="00054BAF" w:rsidRDefault="000752A3">
      <w:pPr>
        <w:pStyle w:val="Ttulo1"/>
        <w:spacing w:before="300" w:after="150"/>
      </w:pPr>
      <w:r>
        <w:t>9. Medidas de protección — Soportes de información (</w:t>
      </w:r>
      <w:proofErr w:type="spellStart"/>
      <w:r>
        <w:t>mp.si</w:t>
      </w:r>
      <w:proofErr w:type="spellEnd"/>
      <w:r>
        <w:t>)</w:t>
      </w: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3814B997"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3ECC20D7" w14:textId="77777777" w:rsidR="00054BAF" w:rsidRDefault="000752A3">
            <w:r>
              <w:rPr>
                <w:b/>
                <w:bCs/>
                <w:color w:val="FFFFFF"/>
              </w:rPr>
              <w:t>mp.si.3 a mp.si.</w:t>
            </w:r>
            <w:proofErr w:type="gramStart"/>
            <w:r>
              <w:rPr>
                <w:b/>
                <w:bCs/>
                <w:color w:val="FFFFFF"/>
              </w:rPr>
              <w:t>5  Custodia</w:t>
            </w:r>
            <w:proofErr w:type="gramEnd"/>
            <w:r>
              <w:rPr>
                <w:b/>
                <w:bCs/>
                <w:color w:val="FFFFFF"/>
              </w:rPr>
              <w:t>, transporte y borrado/destrucción de soportes</w:t>
            </w:r>
          </w:p>
        </w:tc>
      </w:tr>
      <w:tr w:rsidR="00054BAF" w14:paraId="13101EBB" w14:textId="77777777">
        <w:tblPrEx>
          <w:tblCellMar>
            <w:top w:w="0" w:type="dxa"/>
            <w:bottom w:w="0" w:type="dxa"/>
          </w:tblCellMar>
        </w:tblPrEx>
        <w:tc>
          <w:tcPr>
            <w:tcW w:w="9350" w:type="dxa"/>
            <w:tcMar>
              <w:top w:w="80" w:type="dxa"/>
              <w:left w:w="120" w:type="dxa"/>
              <w:bottom w:w="80" w:type="dxa"/>
              <w:right w:w="120" w:type="dxa"/>
            </w:tcMar>
          </w:tcPr>
          <w:p w14:paraId="0E209566" w14:textId="77777777" w:rsidR="00054BAF" w:rsidRDefault="000752A3">
            <w:r>
              <w:rPr>
                <w:b/>
                <w:bCs/>
              </w:rPr>
              <w:t xml:space="preserve">Por qué es exigible en categoría Básica: </w:t>
            </w:r>
            <w:r>
              <w:t xml:space="preserve">Evita que información sensible quede accesible en soportes olvidados, </w:t>
            </w:r>
            <w:proofErr w:type="gramStart"/>
            <w:r>
              <w:t>mal transportados o mal eliminados</w:t>
            </w:r>
            <w:proofErr w:type="gramEnd"/>
            <w:r>
              <w:t>.</w:t>
            </w:r>
          </w:p>
        </w:tc>
      </w:tr>
      <w:tr w:rsidR="00054BAF" w14:paraId="6811C44D"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6C77BA02" w14:textId="77777777" w:rsidR="00054BAF" w:rsidRDefault="000752A3">
            <w:r w:rsidRPr="00D47E69">
              <w:rPr>
                <w:b/>
                <w:bCs/>
                <w:highlight w:val="yellow"/>
              </w:rPr>
              <w:t>Cómo implementarla:</w:t>
            </w:r>
            <w:r>
              <w:rPr>
                <w:b/>
                <w:bCs/>
              </w:rPr>
              <w:t xml:space="preserve"> </w:t>
            </w:r>
          </w:p>
          <w:p w14:paraId="4827C2E8" w14:textId="77777777" w:rsidR="00054BAF" w:rsidRDefault="000752A3">
            <w:pPr>
              <w:pStyle w:val="Prrafodelista"/>
              <w:numPr>
                <w:ilvl w:val="0"/>
                <w:numId w:val="1"/>
              </w:numPr>
            </w:pPr>
            <w:r>
              <w:t xml:space="preserve">Si se manejan exportaciones de datos (CSV, </w:t>
            </w:r>
            <w:proofErr w:type="spellStart"/>
            <w:r>
              <w:t>backups</w:t>
            </w:r>
            <w:proofErr w:type="spellEnd"/>
            <w:r>
              <w:t xml:space="preserve"> manuales), establecer dónde se guardan y quién tiene acceso.</w:t>
            </w:r>
          </w:p>
          <w:p w14:paraId="386D1294" w14:textId="77777777" w:rsidR="00054BAF" w:rsidRDefault="000752A3">
            <w:pPr>
              <w:pStyle w:val="Prrafodelista"/>
              <w:numPr>
                <w:ilvl w:val="0"/>
                <w:numId w:val="1"/>
              </w:numPr>
            </w:pPr>
            <w:r>
              <w:t>Eliminar de forma efectiva (no solo mover a una papelera) los archivos temporales una vez cumplida su función — por ejemplo, ficheros de importación ya procesados.</w:t>
            </w:r>
          </w:p>
          <w:p w14:paraId="4B6E7881" w14:textId="77777777" w:rsidR="00054BAF" w:rsidRDefault="000752A3">
            <w:pPr>
              <w:pStyle w:val="Prrafodelista"/>
              <w:numPr>
                <w:ilvl w:val="0"/>
                <w:numId w:val="1"/>
              </w:numPr>
            </w:pPr>
            <w:r>
              <w:t xml:space="preserve">Si se transportan soportes físicos (poco habitual en sistemas </w:t>
            </w:r>
            <w:proofErr w:type="spellStart"/>
            <w:r>
              <w:t>cloud</w:t>
            </w:r>
            <w:proofErr w:type="spellEnd"/>
            <w:r>
              <w:t>-native, pero aplicable si existen), asegurar su protección durante el trayecto.</w:t>
            </w:r>
          </w:p>
        </w:tc>
      </w:tr>
      <w:tr w:rsidR="00054BAF" w14:paraId="0E94B6A1" w14:textId="77777777">
        <w:tblPrEx>
          <w:tblCellMar>
            <w:top w:w="0" w:type="dxa"/>
            <w:bottom w:w="0" w:type="dxa"/>
          </w:tblCellMar>
        </w:tblPrEx>
        <w:tc>
          <w:tcPr>
            <w:tcW w:w="9350" w:type="dxa"/>
            <w:tcMar>
              <w:top w:w="80" w:type="dxa"/>
              <w:left w:w="120" w:type="dxa"/>
              <w:bottom w:w="80" w:type="dxa"/>
              <w:right w:w="120" w:type="dxa"/>
            </w:tcMar>
          </w:tcPr>
          <w:p w14:paraId="0CA4BD34" w14:textId="77777777" w:rsidR="00054BAF" w:rsidRDefault="000752A3">
            <w:r>
              <w:rPr>
                <w:b/>
                <w:bCs/>
              </w:rPr>
              <w:t xml:space="preserve">Evidencia para la autoevaluación: </w:t>
            </w:r>
            <w:r>
              <w:t>Política o práctica de eliminación de archivos temporales; ejemplo de un archivo ya eliminado tras su procesamiento.</w:t>
            </w:r>
          </w:p>
          <w:p w14:paraId="26FB37B4" w14:textId="77777777" w:rsidR="00054BAF" w:rsidRDefault="000752A3">
            <w:r>
              <w:rPr>
                <w:b/>
                <w:bCs/>
              </w:rPr>
              <w:t xml:space="preserve">Referencias: </w:t>
            </w:r>
            <w:r>
              <w:t>CCN-STIC-804</w:t>
            </w:r>
          </w:p>
        </w:tc>
      </w:tr>
    </w:tbl>
    <w:p w14:paraId="7A2F07D7" w14:textId="77777777" w:rsidR="00054BAF" w:rsidRDefault="00054BAF">
      <w:pPr>
        <w:spacing w:after="150"/>
      </w:pPr>
    </w:p>
    <w:p w14:paraId="794CBCA3" w14:textId="77777777" w:rsidR="00054BAF" w:rsidRDefault="000752A3">
      <w:pPr>
        <w:pStyle w:val="Ttulo1"/>
        <w:spacing w:before="300" w:after="150"/>
      </w:pPr>
      <w:r>
        <w:t>10. Medidas de protección — Aplicaciones informáticas (</w:t>
      </w:r>
      <w:proofErr w:type="spellStart"/>
      <w:proofErr w:type="gramStart"/>
      <w:r>
        <w:t>mp.sw</w:t>
      </w:r>
      <w:proofErr w:type="spellEnd"/>
      <w:proofErr w:type="gramEnd"/>
      <w:r>
        <w:t>)</w:t>
      </w: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2BC72873"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0FEDAB09" w14:textId="77777777" w:rsidR="00054BAF" w:rsidRDefault="000752A3">
            <w:r>
              <w:rPr>
                <w:b/>
                <w:bCs/>
                <w:color w:val="FFFFFF"/>
              </w:rPr>
              <w:t>mp.sw.</w:t>
            </w:r>
            <w:proofErr w:type="gramStart"/>
            <w:r>
              <w:rPr>
                <w:b/>
                <w:bCs/>
                <w:color w:val="FFFFFF"/>
              </w:rPr>
              <w:t>2  Aceptación</w:t>
            </w:r>
            <w:proofErr w:type="gramEnd"/>
            <w:r>
              <w:rPr>
                <w:b/>
                <w:bCs/>
                <w:color w:val="FFFFFF"/>
              </w:rPr>
              <w:t xml:space="preserve"> y puesta en servicio</w:t>
            </w:r>
          </w:p>
        </w:tc>
      </w:tr>
      <w:tr w:rsidR="00054BAF" w14:paraId="2AE8B5A7" w14:textId="77777777">
        <w:tblPrEx>
          <w:tblCellMar>
            <w:top w:w="0" w:type="dxa"/>
            <w:bottom w:w="0" w:type="dxa"/>
          </w:tblCellMar>
        </w:tblPrEx>
        <w:tc>
          <w:tcPr>
            <w:tcW w:w="9350" w:type="dxa"/>
            <w:tcMar>
              <w:top w:w="80" w:type="dxa"/>
              <w:left w:w="120" w:type="dxa"/>
              <w:bottom w:w="80" w:type="dxa"/>
              <w:right w:w="120" w:type="dxa"/>
            </w:tcMar>
          </w:tcPr>
          <w:p w14:paraId="126795C1" w14:textId="77777777" w:rsidR="00054BAF" w:rsidRDefault="000752A3">
            <w:r>
              <w:rPr>
                <w:b/>
                <w:bCs/>
              </w:rPr>
              <w:t xml:space="preserve">Por qué es exigible en categoría Básica: </w:t>
            </w:r>
            <w:r>
              <w:t>Antes de que un cambio llegue a producción, debe pasar un mínimo de pruebas; de lo contrario, cualquier error o vulnerabilidad se despliega directamente a los usuarios reales.</w:t>
            </w:r>
          </w:p>
        </w:tc>
      </w:tr>
      <w:tr w:rsidR="00054BAF" w14:paraId="7794FC87"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3C8D8569" w14:textId="77777777" w:rsidR="00054BAF" w:rsidRDefault="000752A3">
            <w:r w:rsidRPr="00D47E69">
              <w:rPr>
                <w:b/>
                <w:bCs/>
                <w:highlight w:val="yellow"/>
              </w:rPr>
              <w:t>Cómo implementarla:</w:t>
            </w:r>
            <w:r>
              <w:rPr>
                <w:b/>
                <w:bCs/>
              </w:rPr>
              <w:t xml:space="preserve"> </w:t>
            </w:r>
          </w:p>
          <w:p w14:paraId="1C43DA66" w14:textId="77777777" w:rsidR="00054BAF" w:rsidRDefault="000752A3">
            <w:pPr>
              <w:pStyle w:val="Prrafodelista"/>
              <w:numPr>
                <w:ilvl w:val="0"/>
                <w:numId w:val="1"/>
              </w:numPr>
            </w:pPr>
            <w:r>
              <w:t xml:space="preserve">Establecer un pipeline (aunque sea sencillo) que ejecute pruebas automáticas de seguridad (SAST/DAST) antes de cada despliegue a producción, o al menos antes de cada </w:t>
            </w:r>
            <w:proofErr w:type="spellStart"/>
            <w:r>
              <w:t>release</w:t>
            </w:r>
            <w:proofErr w:type="spellEnd"/>
            <w:r>
              <w:t xml:space="preserve"> relevante.</w:t>
            </w:r>
          </w:p>
          <w:p w14:paraId="721E38F1" w14:textId="77777777" w:rsidR="00054BAF" w:rsidRDefault="000752A3">
            <w:pPr>
              <w:pStyle w:val="Prrafodelista"/>
              <w:numPr>
                <w:ilvl w:val="0"/>
                <w:numId w:val="1"/>
              </w:numPr>
            </w:pPr>
            <w:r>
              <w:t>No desplegar cambios que tengan hallazgos CRITICAL sin resolver.</w:t>
            </w:r>
          </w:p>
          <w:p w14:paraId="0C7B771B" w14:textId="77777777" w:rsidR="00054BAF" w:rsidRDefault="000752A3">
            <w:pPr>
              <w:pStyle w:val="Prrafodelista"/>
              <w:numPr>
                <w:ilvl w:val="0"/>
                <w:numId w:val="1"/>
              </w:numPr>
            </w:pPr>
            <w:r>
              <w:t xml:space="preserve">Probar manualmente la funcionalidad crítica antes de cada </w:t>
            </w:r>
            <w:proofErr w:type="spellStart"/>
            <w:r>
              <w:t>release</w:t>
            </w:r>
            <w:proofErr w:type="spellEnd"/>
            <w:r>
              <w:t xml:space="preserve"> si no hay pruebas automatizadas de funcionalidad.</w:t>
            </w:r>
          </w:p>
        </w:tc>
      </w:tr>
      <w:tr w:rsidR="00054BAF" w14:paraId="28BB8D1C" w14:textId="77777777">
        <w:tblPrEx>
          <w:tblCellMar>
            <w:top w:w="0" w:type="dxa"/>
            <w:bottom w:w="0" w:type="dxa"/>
          </w:tblCellMar>
        </w:tblPrEx>
        <w:tc>
          <w:tcPr>
            <w:tcW w:w="9350" w:type="dxa"/>
            <w:tcMar>
              <w:top w:w="80" w:type="dxa"/>
              <w:left w:w="120" w:type="dxa"/>
              <w:bottom w:w="80" w:type="dxa"/>
              <w:right w:w="120" w:type="dxa"/>
            </w:tcMar>
          </w:tcPr>
          <w:p w14:paraId="29A8D050" w14:textId="77777777" w:rsidR="00054BAF" w:rsidRDefault="000752A3">
            <w:r>
              <w:rPr>
                <w:b/>
                <w:bCs/>
              </w:rPr>
              <w:lastRenderedPageBreak/>
              <w:t xml:space="preserve">Evidencia para la autoevaluación: </w:t>
            </w:r>
            <w:r>
              <w:t xml:space="preserve">Configuración del pipeline de CI/CD (por ejemplo, GitHub </w:t>
            </w:r>
            <w:proofErr w:type="spellStart"/>
            <w:r>
              <w:t>Actions</w:t>
            </w:r>
            <w:proofErr w:type="spellEnd"/>
            <w:r>
              <w:t>) y su historial de ejecuciones.</w:t>
            </w:r>
          </w:p>
          <w:p w14:paraId="4C4C5DE9" w14:textId="77777777" w:rsidR="00054BAF" w:rsidRDefault="000752A3">
            <w:r>
              <w:rPr>
                <w:b/>
                <w:bCs/>
              </w:rPr>
              <w:t xml:space="preserve">Referencias: </w:t>
            </w:r>
            <w:r>
              <w:t>CCN-STIC-804</w:t>
            </w:r>
          </w:p>
        </w:tc>
      </w:tr>
    </w:tbl>
    <w:p w14:paraId="3E21405E" w14:textId="77777777" w:rsidR="00054BAF" w:rsidRDefault="00054BAF">
      <w:pPr>
        <w:spacing w:after="150"/>
      </w:pPr>
    </w:p>
    <w:p w14:paraId="1CAF1DC8" w14:textId="77777777" w:rsidR="00054BAF" w:rsidRDefault="000752A3">
      <w:pPr>
        <w:pStyle w:val="Ttulo1"/>
        <w:spacing w:before="300" w:after="150"/>
      </w:pPr>
      <w:r>
        <w:t>11. Medidas de protección — Protección de la información (mp.info)</w:t>
      </w: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43BB8016"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05164E03" w14:textId="77777777" w:rsidR="00054BAF" w:rsidRDefault="000752A3">
            <w:r>
              <w:rPr>
                <w:b/>
                <w:bCs/>
                <w:color w:val="FFFFFF"/>
              </w:rPr>
              <w:t>mp.info.</w:t>
            </w:r>
            <w:proofErr w:type="gramStart"/>
            <w:r>
              <w:rPr>
                <w:b/>
                <w:bCs/>
                <w:color w:val="FFFFFF"/>
              </w:rPr>
              <w:t>1  Datos</w:t>
            </w:r>
            <w:proofErr w:type="gramEnd"/>
            <w:r>
              <w:rPr>
                <w:b/>
                <w:bCs/>
                <w:color w:val="FFFFFF"/>
              </w:rPr>
              <w:t xml:space="preserve"> de carácter personal</w:t>
            </w:r>
          </w:p>
        </w:tc>
      </w:tr>
      <w:tr w:rsidR="00054BAF" w14:paraId="731CD894" w14:textId="77777777">
        <w:tblPrEx>
          <w:tblCellMar>
            <w:top w:w="0" w:type="dxa"/>
            <w:bottom w:w="0" w:type="dxa"/>
          </w:tblCellMar>
        </w:tblPrEx>
        <w:tc>
          <w:tcPr>
            <w:tcW w:w="9350" w:type="dxa"/>
            <w:tcMar>
              <w:top w:w="80" w:type="dxa"/>
              <w:left w:w="120" w:type="dxa"/>
              <w:bottom w:w="80" w:type="dxa"/>
              <w:right w:w="120" w:type="dxa"/>
            </w:tcMar>
          </w:tcPr>
          <w:p w14:paraId="0B2DB246" w14:textId="77777777" w:rsidR="00054BAF" w:rsidRDefault="000752A3">
            <w:r>
              <w:rPr>
                <w:b/>
                <w:bCs/>
              </w:rPr>
              <w:t xml:space="preserve">Por qué es exigible en categoría Básica: </w:t>
            </w:r>
            <w:r>
              <w:t>Aplica siempre que el sistema trate datos personales, con independencia de la categoría ENS — es una obligación legal (RGPD/LOPDGDD) paralela e independiente.</w:t>
            </w:r>
          </w:p>
        </w:tc>
      </w:tr>
      <w:tr w:rsidR="00054BAF" w14:paraId="15267B7C"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34ADABF7" w14:textId="77777777" w:rsidR="00054BAF" w:rsidRDefault="000752A3">
            <w:r w:rsidRPr="00D47E69">
              <w:rPr>
                <w:b/>
                <w:bCs/>
              </w:rPr>
              <w:t>Cómo</w:t>
            </w:r>
            <w:r w:rsidRPr="00D47E69">
              <w:rPr>
                <w:b/>
                <w:bCs/>
              </w:rPr>
              <w:t xml:space="preserve"> implementarla:</w:t>
            </w:r>
            <w:r>
              <w:rPr>
                <w:b/>
                <w:bCs/>
              </w:rPr>
              <w:t xml:space="preserve"> </w:t>
            </w:r>
          </w:p>
          <w:p w14:paraId="05AAE280" w14:textId="77777777" w:rsidR="00054BAF" w:rsidRDefault="000752A3">
            <w:pPr>
              <w:pStyle w:val="Prrafodelista"/>
              <w:numPr>
                <w:ilvl w:val="0"/>
                <w:numId w:val="1"/>
              </w:numPr>
            </w:pPr>
            <w:r>
              <w:t>Identificar qué datos personales trata el sistema y de qué colectivo (usuarios generales, menores, empleados...).</w:t>
            </w:r>
          </w:p>
          <w:p w14:paraId="07BFEBB8" w14:textId="77777777" w:rsidR="00054BAF" w:rsidRDefault="000752A3">
            <w:pPr>
              <w:pStyle w:val="Prrafodelista"/>
              <w:numPr>
                <w:ilvl w:val="0"/>
                <w:numId w:val="1"/>
              </w:numPr>
            </w:pPr>
            <w:r>
              <w:t>Si se tratan datos de menores o categorías especiales, valorar si es necesaria una Evaluación de Impacto (EIPD/DPIA).</w:t>
            </w:r>
          </w:p>
          <w:p w14:paraId="68C2B38E" w14:textId="77777777" w:rsidR="00054BAF" w:rsidRDefault="000752A3">
            <w:pPr>
              <w:pStyle w:val="Prrafodelista"/>
              <w:numPr>
                <w:ilvl w:val="0"/>
                <w:numId w:val="1"/>
              </w:numPr>
            </w:pPr>
            <w:r>
              <w:t>Aplicar minimización de datos: no recoger ni conservar más información personal de la estrictamente necesaria.</w:t>
            </w:r>
          </w:p>
          <w:p w14:paraId="106F33E4" w14:textId="77777777" w:rsidR="00054BAF" w:rsidRDefault="000752A3">
            <w:pPr>
              <w:pStyle w:val="Prrafodelista"/>
              <w:numPr>
                <w:ilvl w:val="0"/>
                <w:numId w:val="1"/>
              </w:numPr>
            </w:pPr>
            <w:r>
              <w:t>Considerar la anonimización o seudonimización cuando sea posible, especialmente para colectivos vulnerables.</w:t>
            </w:r>
          </w:p>
        </w:tc>
      </w:tr>
      <w:tr w:rsidR="00054BAF" w14:paraId="3698E225" w14:textId="77777777">
        <w:tblPrEx>
          <w:tblCellMar>
            <w:top w:w="0" w:type="dxa"/>
            <w:bottom w:w="0" w:type="dxa"/>
          </w:tblCellMar>
        </w:tblPrEx>
        <w:tc>
          <w:tcPr>
            <w:tcW w:w="9350" w:type="dxa"/>
            <w:tcMar>
              <w:top w:w="80" w:type="dxa"/>
              <w:left w:w="120" w:type="dxa"/>
              <w:bottom w:w="80" w:type="dxa"/>
              <w:right w:w="120" w:type="dxa"/>
            </w:tcMar>
          </w:tcPr>
          <w:p w14:paraId="005C0CBB" w14:textId="77777777" w:rsidR="00054BAF" w:rsidRDefault="000752A3">
            <w:r>
              <w:rPr>
                <w:b/>
                <w:bCs/>
              </w:rPr>
              <w:t xml:space="preserve">Evidencia para la autoevaluación: </w:t>
            </w:r>
            <w:r>
              <w:t>Registro de actividades de tratamiento (RGPD) y, si procede, la EIPD realizada.</w:t>
            </w:r>
          </w:p>
          <w:p w14:paraId="66611CC0" w14:textId="77777777" w:rsidR="00054BAF" w:rsidRDefault="000752A3">
            <w:r>
              <w:rPr>
                <w:b/>
                <w:bCs/>
              </w:rPr>
              <w:t xml:space="preserve">Referencias: </w:t>
            </w:r>
            <w:r>
              <w:t>CCN-STIC-804</w:t>
            </w:r>
          </w:p>
        </w:tc>
      </w:tr>
    </w:tbl>
    <w:p w14:paraId="222878FD" w14:textId="77777777" w:rsidR="00054BAF" w:rsidRDefault="00054BAF">
      <w:pPr>
        <w:spacing w:after="150"/>
      </w:pP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3D35E597"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05B649B2" w14:textId="77777777" w:rsidR="00054BAF" w:rsidRDefault="000752A3">
            <w:r>
              <w:rPr>
                <w:b/>
                <w:bCs/>
                <w:color w:val="FFFFFF"/>
              </w:rPr>
              <w:t>mp.info.</w:t>
            </w:r>
            <w:proofErr w:type="gramStart"/>
            <w:r>
              <w:rPr>
                <w:b/>
                <w:bCs/>
                <w:color w:val="FFFFFF"/>
              </w:rPr>
              <w:t>2  Calificación</w:t>
            </w:r>
            <w:proofErr w:type="gramEnd"/>
            <w:r>
              <w:rPr>
                <w:b/>
                <w:bCs/>
                <w:color w:val="FFFFFF"/>
              </w:rPr>
              <w:t xml:space="preserve"> de la información</w:t>
            </w:r>
          </w:p>
        </w:tc>
      </w:tr>
      <w:tr w:rsidR="00054BAF" w14:paraId="6ED3857B" w14:textId="77777777">
        <w:tblPrEx>
          <w:tblCellMar>
            <w:top w:w="0" w:type="dxa"/>
            <w:bottom w:w="0" w:type="dxa"/>
          </w:tblCellMar>
        </w:tblPrEx>
        <w:tc>
          <w:tcPr>
            <w:tcW w:w="9350" w:type="dxa"/>
            <w:tcMar>
              <w:top w:w="80" w:type="dxa"/>
              <w:left w:w="120" w:type="dxa"/>
              <w:bottom w:w="80" w:type="dxa"/>
              <w:right w:w="120" w:type="dxa"/>
            </w:tcMar>
          </w:tcPr>
          <w:p w14:paraId="57B5A6F9" w14:textId="77777777" w:rsidR="00054BAF" w:rsidRDefault="000752A3">
            <w:r>
              <w:rPr>
                <w:b/>
                <w:bCs/>
              </w:rPr>
              <w:t xml:space="preserve">Por qué es exigible en categoría Básica: </w:t>
            </w:r>
            <w:r>
              <w:t>Sin saber qué información es más sensible, no se puede priorizar su protección.</w:t>
            </w:r>
          </w:p>
        </w:tc>
      </w:tr>
      <w:tr w:rsidR="00054BAF" w14:paraId="6B00FD78"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43B4B685" w14:textId="77777777" w:rsidR="00054BAF" w:rsidRDefault="000752A3">
            <w:r>
              <w:rPr>
                <w:b/>
                <w:bCs/>
              </w:rPr>
              <w:t xml:space="preserve">Cómo implementarla: </w:t>
            </w:r>
          </w:p>
          <w:p w14:paraId="06CAE975" w14:textId="77777777" w:rsidR="00054BAF" w:rsidRDefault="000752A3">
            <w:pPr>
              <w:pStyle w:val="Prrafodelista"/>
              <w:numPr>
                <w:ilvl w:val="0"/>
                <w:numId w:val="1"/>
              </w:numPr>
            </w:pPr>
            <w:r>
              <w:t>Clasificar la información del sistema en 2-3 niveles simples (por ejemplo: pública, interna, confidencial).</w:t>
            </w:r>
          </w:p>
          <w:p w14:paraId="316AD884" w14:textId="77777777" w:rsidR="00054BAF" w:rsidRDefault="000752A3">
            <w:pPr>
              <w:pStyle w:val="Prrafodelista"/>
              <w:numPr>
                <w:ilvl w:val="0"/>
                <w:numId w:val="1"/>
              </w:numPr>
            </w:pPr>
            <w:r>
              <w:t>Documentar qué tipo de información cae en cada nivel.</w:t>
            </w:r>
          </w:p>
        </w:tc>
      </w:tr>
      <w:tr w:rsidR="00054BAF" w14:paraId="30FBE7EC" w14:textId="77777777">
        <w:tblPrEx>
          <w:tblCellMar>
            <w:top w:w="0" w:type="dxa"/>
            <w:bottom w:w="0" w:type="dxa"/>
          </w:tblCellMar>
        </w:tblPrEx>
        <w:tc>
          <w:tcPr>
            <w:tcW w:w="9350" w:type="dxa"/>
            <w:tcMar>
              <w:top w:w="80" w:type="dxa"/>
              <w:left w:w="120" w:type="dxa"/>
              <w:bottom w:w="80" w:type="dxa"/>
              <w:right w:w="120" w:type="dxa"/>
            </w:tcMar>
          </w:tcPr>
          <w:p w14:paraId="2008C34E" w14:textId="77777777" w:rsidR="00054BAF" w:rsidRDefault="000752A3">
            <w:r>
              <w:rPr>
                <w:b/>
                <w:bCs/>
              </w:rPr>
              <w:t xml:space="preserve">Evidencia para la autoevaluación: </w:t>
            </w:r>
            <w:r>
              <w:t>Esquema de calificación de la información documentado.</w:t>
            </w:r>
          </w:p>
          <w:p w14:paraId="0B395198" w14:textId="77777777" w:rsidR="00054BAF" w:rsidRDefault="000752A3">
            <w:r>
              <w:rPr>
                <w:b/>
                <w:bCs/>
              </w:rPr>
              <w:t xml:space="preserve">Referencias: </w:t>
            </w:r>
            <w:r>
              <w:t>CCN-STIC-804</w:t>
            </w:r>
          </w:p>
        </w:tc>
      </w:tr>
    </w:tbl>
    <w:p w14:paraId="4AFD08F3" w14:textId="77777777" w:rsidR="00054BAF" w:rsidRDefault="00054BAF">
      <w:pPr>
        <w:spacing w:after="150"/>
      </w:pP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71B6C2AF"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684D1F4D" w14:textId="77777777" w:rsidR="00054BAF" w:rsidRDefault="000752A3">
            <w:r>
              <w:rPr>
                <w:b/>
                <w:bCs/>
                <w:color w:val="FFFFFF"/>
              </w:rPr>
              <w:t>mp.info.</w:t>
            </w:r>
            <w:proofErr w:type="gramStart"/>
            <w:r>
              <w:rPr>
                <w:b/>
                <w:bCs/>
                <w:color w:val="FFFFFF"/>
              </w:rPr>
              <w:t>9  Copias</w:t>
            </w:r>
            <w:proofErr w:type="gramEnd"/>
            <w:r>
              <w:rPr>
                <w:b/>
                <w:bCs/>
                <w:color w:val="FFFFFF"/>
              </w:rPr>
              <w:t xml:space="preserve"> de seguridad (</w:t>
            </w:r>
            <w:proofErr w:type="spellStart"/>
            <w:r>
              <w:rPr>
                <w:b/>
                <w:bCs/>
                <w:color w:val="FFFFFF"/>
              </w:rPr>
              <w:t>backup</w:t>
            </w:r>
            <w:proofErr w:type="spellEnd"/>
            <w:r>
              <w:rPr>
                <w:b/>
                <w:bCs/>
                <w:color w:val="FFFFFF"/>
              </w:rPr>
              <w:t>)</w:t>
            </w:r>
          </w:p>
        </w:tc>
      </w:tr>
      <w:tr w:rsidR="00054BAF" w14:paraId="3AE6F5AA" w14:textId="77777777">
        <w:tblPrEx>
          <w:tblCellMar>
            <w:top w:w="0" w:type="dxa"/>
            <w:bottom w:w="0" w:type="dxa"/>
          </w:tblCellMar>
        </w:tblPrEx>
        <w:tc>
          <w:tcPr>
            <w:tcW w:w="9350" w:type="dxa"/>
            <w:tcMar>
              <w:top w:w="80" w:type="dxa"/>
              <w:left w:w="120" w:type="dxa"/>
              <w:bottom w:w="80" w:type="dxa"/>
              <w:right w:w="120" w:type="dxa"/>
            </w:tcMar>
          </w:tcPr>
          <w:p w14:paraId="0B579B21" w14:textId="77777777" w:rsidR="00054BAF" w:rsidRDefault="000752A3">
            <w:r>
              <w:rPr>
                <w:b/>
                <w:bCs/>
              </w:rPr>
              <w:t xml:space="preserve">Por qué es exigible en categoría Básica: </w:t>
            </w:r>
            <w:r>
              <w:t>Es la única red de seguridad real ante pérdida de datos, ya sea por fallo técnico, error humano o incidente de seguridad; es exigible siempre, sin excepción de categoría.</w:t>
            </w:r>
          </w:p>
        </w:tc>
      </w:tr>
      <w:tr w:rsidR="00054BAF" w14:paraId="66F9D9AC"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496B48D5" w14:textId="77777777" w:rsidR="00054BAF" w:rsidRDefault="000752A3">
            <w:r w:rsidRPr="00D47E69">
              <w:rPr>
                <w:b/>
                <w:bCs/>
                <w:highlight w:val="yellow"/>
              </w:rPr>
              <w:t>Cómo implementarla:</w:t>
            </w:r>
            <w:r>
              <w:rPr>
                <w:b/>
                <w:bCs/>
              </w:rPr>
              <w:t xml:space="preserve"> </w:t>
            </w:r>
          </w:p>
          <w:p w14:paraId="33D5F78F" w14:textId="77777777" w:rsidR="00054BAF" w:rsidRDefault="000752A3">
            <w:pPr>
              <w:pStyle w:val="Prrafodelista"/>
              <w:numPr>
                <w:ilvl w:val="0"/>
                <w:numId w:val="1"/>
              </w:numPr>
            </w:pPr>
            <w:proofErr w:type="gramStart"/>
            <w:r>
              <w:t>Confirmar</w:t>
            </w:r>
            <w:proofErr w:type="gramEnd"/>
            <w:r>
              <w:t xml:space="preserve"> que existen copias de seguridad periódicas de la base de datos y de cualquier almacenamiento de archivos crítico.</w:t>
            </w:r>
          </w:p>
          <w:p w14:paraId="3286FD2B" w14:textId="77777777" w:rsidR="00054BAF" w:rsidRDefault="000752A3">
            <w:pPr>
              <w:pStyle w:val="Prrafodelista"/>
              <w:numPr>
                <w:ilvl w:val="0"/>
                <w:numId w:val="1"/>
              </w:numPr>
            </w:pPr>
            <w:r>
              <w:t xml:space="preserve">Verificar la periodicidad (diaria es razonable para la mayoría de </w:t>
            </w:r>
            <w:proofErr w:type="gramStart"/>
            <w:r>
              <w:t>sistemas</w:t>
            </w:r>
            <w:proofErr w:type="gramEnd"/>
            <w:r>
              <w:t>) y dónde se almacenan (idealmente, en una ubicación distinta al sistema principal).</w:t>
            </w:r>
          </w:p>
          <w:p w14:paraId="7FAB3AC0" w14:textId="77777777" w:rsidR="00054BAF" w:rsidRDefault="000752A3">
            <w:pPr>
              <w:pStyle w:val="Prrafodelista"/>
              <w:numPr>
                <w:ilvl w:val="0"/>
                <w:numId w:val="1"/>
              </w:numPr>
            </w:pPr>
            <w:r>
              <w:t>Probar de vez en cuando que una copia de seguridad se puede restaurar correctamente — una copia que no se puede restaurar no sirve de nada.</w:t>
            </w:r>
          </w:p>
        </w:tc>
      </w:tr>
      <w:tr w:rsidR="00054BAF" w14:paraId="20491BD0" w14:textId="77777777">
        <w:tblPrEx>
          <w:tblCellMar>
            <w:top w:w="0" w:type="dxa"/>
            <w:bottom w:w="0" w:type="dxa"/>
          </w:tblCellMar>
        </w:tblPrEx>
        <w:tc>
          <w:tcPr>
            <w:tcW w:w="9350" w:type="dxa"/>
            <w:tcMar>
              <w:top w:w="80" w:type="dxa"/>
              <w:left w:w="120" w:type="dxa"/>
              <w:bottom w:w="80" w:type="dxa"/>
              <w:right w:w="120" w:type="dxa"/>
            </w:tcMar>
          </w:tcPr>
          <w:p w14:paraId="1A209A7E" w14:textId="77777777" w:rsidR="00054BAF" w:rsidRDefault="000752A3">
            <w:r>
              <w:rPr>
                <w:b/>
                <w:bCs/>
              </w:rPr>
              <w:lastRenderedPageBreak/>
              <w:t xml:space="preserve">Evidencia para la autoevaluación: </w:t>
            </w:r>
            <w:r>
              <w:t xml:space="preserve">Confirmación del proveedor de hosting sobre la política de </w:t>
            </w:r>
            <w:proofErr w:type="spellStart"/>
            <w:r>
              <w:t>backups</w:t>
            </w:r>
            <w:proofErr w:type="spellEnd"/>
            <w:r>
              <w:t>, y registro de al menos una prueba de restauración.</w:t>
            </w:r>
          </w:p>
          <w:p w14:paraId="6FD382AD" w14:textId="77777777" w:rsidR="00054BAF" w:rsidRDefault="000752A3">
            <w:r>
              <w:rPr>
                <w:b/>
                <w:bCs/>
              </w:rPr>
              <w:t xml:space="preserve">Referencias: </w:t>
            </w:r>
            <w:r>
              <w:t>CCN-STIC-804</w:t>
            </w:r>
          </w:p>
        </w:tc>
      </w:tr>
    </w:tbl>
    <w:p w14:paraId="2FBCC2DF" w14:textId="77777777" w:rsidR="00054BAF" w:rsidRDefault="00054BAF">
      <w:pPr>
        <w:spacing w:after="150"/>
      </w:pPr>
    </w:p>
    <w:p w14:paraId="778CA359" w14:textId="77777777" w:rsidR="00054BAF" w:rsidRDefault="000752A3">
      <w:pPr>
        <w:pStyle w:val="Ttulo1"/>
        <w:spacing w:before="300" w:after="150"/>
      </w:pPr>
      <w:r>
        <w:t>12. Medidas de protección — Protección de los servicios (</w:t>
      </w:r>
      <w:proofErr w:type="spellStart"/>
      <w:proofErr w:type="gramStart"/>
      <w:r>
        <w:t>mp.s</w:t>
      </w:r>
      <w:proofErr w:type="spellEnd"/>
      <w:proofErr w:type="gramEnd"/>
      <w:r>
        <w:t>)</w:t>
      </w:r>
    </w:p>
    <w:tbl>
      <w:tblPr>
        <w:tblW w:w="9350" w:type="dxa"/>
        <w:tblBorders>
          <w:top w:val="single" w:sz="4" w:space="0" w:color="375623"/>
          <w:left w:val="single" w:sz="4" w:space="0" w:color="375623"/>
          <w:bottom w:val="single" w:sz="4" w:space="0" w:color="375623"/>
          <w:right w:val="single" w:sz="4" w:space="0" w:color="375623"/>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350"/>
      </w:tblGrid>
      <w:tr w:rsidR="00054BAF" w14:paraId="2BF18A3E" w14:textId="77777777">
        <w:tblPrEx>
          <w:tblCellMar>
            <w:top w:w="0" w:type="dxa"/>
            <w:bottom w:w="0" w:type="dxa"/>
          </w:tblCellMar>
        </w:tblPrEx>
        <w:tc>
          <w:tcPr>
            <w:tcW w:w="9350" w:type="dxa"/>
            <w:shd w:val="clear" w:color="auto" w:fill="375623"/>
            <w:tcMar>
              <w:top w:w="80" w:type="dxa"/>
              <w:left w:w="120" w:type="dxa"/>
              <w:bottom w:w="80" w:type="dxa"/>
              <w:right w:w="120" w:type="dxa"/>
            </w:tcMar>
          </w:tcPr>
          <w:p w14:paraId="69639254" w14:textId="77777777" w:rsidR="00054BAF" w:rsidRDefault="000752A3">
            <w:r>
              <w:rPr>
                <w:b/>
                <w:bCs/>
                <w:color w:val="FFFFFF"/>
              </w:rPr>
              <w:t>mp.s.</w:t>
            </w:r>
            <w:proofErr w:type="gramStart"/>
            <w:r>
              <w:rPr>
                <w:b/>
                <w:bCs/>
                <w:color w:val="FFFFFF"/>
              </w:rPr>
              <w:t>1  Protección</w:t>
            </w:r>
            <w:proofErr w:type="gramEnd"/>
            <w:r>
              <w:rPr>
                <w:b/>
                <w:bCs/>
                <w:color w:val="FFFFFF"/>
              </w:rPr>
              <w:t xml:space="preserve"> del correo electrónico</w:t>
            </w:r>
          </w:p>
        </w:tc>
      </w:tr>
      <w:tr w:rsidR="00054BAF" w14:paraId="00F77E26" w14:textId="77777777">
        <w:tblPrEx>
          <w:tblCellMar>
            <w:top w:w="0" w:type="dxa"/>
            <w:bottom w:w="0" w:type="dxa"/>
          </w:tblCellMar>
        </w:tblPrEx>
        <w:tc>
          <w:tcPr>
            <w:tcW w:w="9350" w:type="dxa"/>
            <w:tcMar>
              <w:top w:w="80" w:type="dxa"/>
              <w:left w:w="120" w:type="dxa"/>
              <w:bottom w:w="80" w:type="dxa"/>
              <w:right w:w="120" w:type="dxa"/>
            </w:tcMar>
          </w:tcPr>
          <w:p w14:paraId="6C512B50" w14:textId="77777777" w:rsidR="00054BAF" w:rsidRDefault="000752A3">
            <w:r>
              <w:rPr>
                <w:b/>
                <w:bCs/>
              </w:rPr>
              <w:t xml:space="preserve">Por qué es exigible en categoría Básica: </w:t>
            </w:r>
            <w:r>
              <w:t>El correo (incluidas funcionalidades de contacto/envío desde la propia aplicación) es un vector habitual de abuso si no se controla.</w:t>
            </w:r>
          </w:p>
        </w:tc>
      </w:tr>
      <w:tr w:rsidR="00054BAF" w14:paraId="08D5D528" w14:textId="77777777">
        <w:tblPrEx>
          <w:tblCellMar>
            <w:top w:w="0" w:type="dxa"/>
            <w:bottom w:w="0" w:type="dxa"/>
          </w:tblCellMar>
        </w:tblPrEx>
        <w:tc>
          <w:tcPr>
            <w:tcW w:w="9350" w:type="dxa"/>
            <w:shd w:val="clear" w:color="auto" w:fill="E7E6E6"/>
            <w:tcMar>
              <w:top w:w="80" w:type="dxa"/>
              <w:left w:w="120" w:type="dxa"/>
              <w:bottom w:w="80" w:type="dxa"/>
              <w:right w:w="120" w:type="dxa"/>
            </w:tcMar>
          </w:tcPr>
          <w:p w14:paraId="31AF2271" w14:textId="77777777" w:rsidR="00054BAF" w:rsidRDefault="000752A3">
            <w:r w:rsidRPr="00D47E69">
              <w:rPr>
                <w:b/>
                <w:bCs/>
                <w:highlight w:val="yellow"/>
              </w:rPr>
              <w:t>Cómo implementarla:</w:t>
            </w:r>
            <w:r>
              <w:rPr>
                <w:b/>
                <w:bCs/>
              </w:rPr>
              <w:t xml:space="preserve"> </w:t>
            </w:r>
          </w:p>
          <w:p w14:paraId="26C90A17" w14:textId="77777777" w:rsidR="00054BAF" w:rsidRDefault="000752A3">
            <w:pPr>
              <w:pStyle w:val="Prrafodelista"/>
              <w:numPr>
                <w:ilvl w:val="0"/>
                <w:numId w:val="1"/>
              </w:numPr>
            </w:pPr>
            <w:r>
              <w:t>Validar y limitar los campos de cualquier formulario de la aplicación que envíe correos (remitente, asunto, mensaje), evitando caracteres peligrosos y longitudes excesivas.</w:t>
            </w:r>
          </w:p>
          <w:p w14:paraId="0994ECD0" w14:textId="77777777" w:rsidR="00054BAF" w:rsidRDefault="000752A3">
            <w:pPr>
              <w:pStyle w:val="Prrafodelista"/>
              <w:numPr>
                <w:ilvl w:val="0"/>
                <w:numId w:val="1"/>
              </w:numPr>
            </w:pPr>
            <w:r>
              <w:t>Autocompletar el remitente con el usuario autenticado en lugar de permitir que se escriba libremente, cuando sea posible.</w:t>
            </w:r>
          </w:p>
          <w:p w14:paraId="314D983B" w14:textId="77777777" w:rsidR="00054BAF" w:rsidRDefault="000752A3">
            <w:pPr>
              <w:pStyle w:val="Prrafodelista"/>
              <w:numPr>
                <w:ilvl w:val="0"/>
                <w:numId w:val="1"/>
              </w:numPr>
            </w:pPr>
            <w:r>
              <w:t>Aplicar límites de frecuencia de envío para evitar el uso de la funcionalidad como vector de spam.</w:t>
            </w:r>
          </w:p>
        </w:tc>
      </w:tr>
      <w:tr w:rsidR="00054BAF" w14:paraId="77C15B85" w14:textId="77777777">
        <w:tblPrEx>
          <w:tblCellMar>
            <w:top w:w="0" w:type="dxa"/>
            <w:bottom w:w="0" w:type="dxa"/>
          </w:tblCellMar>
        </w:tblPrEx>
        <w:tc>
          <w:tcPr>
            <w:tcW w:w="9350" w:type="dxa"/>
            <w:tcMar>
              <w:top w:w="80" w:type="dxa"/>
              <w:left w:w="120" w:type="dxa"/>
              <w:bottom w:w="80" w:type="dxa"/>
              <w:right w:w="120" w:type="dxa"/>
            </w:tcMar>
          </w:tcPr>
          <w:p w14:paraId="0E5F26D4" w14:textId="77777777" w:rsidR="00054BAF" w:rsidRDefault="000752A3">
            <w:r>
              <w:rPr>
                <w:b/>
                <w:bCs/>
              </w:rPr>
              <w:t xml:space="preserve">Evidencia para la autoevaluación: </w:t>
            </w:r>
            <w:r>
              <w:t>Validaciones implementadas en el formulario de contacto/envío de correos.</w:t>
            </w:r>
          </w:p>
          <w:p w14:paraId="73615330" w14:textId="77777777" w:rsidR="00054BAF" w:rsidRDefault="000752A3">
            <w:r>
              <w:rPr>
                <w:b/>
                <w:bCs/>
              </w:rPr>
              <w:t xml:space="preserve">Referencias: </w:t>
            </w:r>
            <w:r>
              <w:t>CCN-STIC-804</w:t>
            </w:r>
          </w:p>
        </w:tc>
      </w:tr>
    </w:tbl>
    <w:p w14:paraId="4FE1084F" w14:textId="77777777" w:rsidR="00054BAF" w:rsidRDefault="00054BAF">
      <w:pPr>
        <w:spacing w:after="150"/>
      </w:pPr>
    </w:p>
    <w:p w14:paraId="07089672" w14:textId="77777777" w:rsidR="00054BAF" w:rsidRDefault="000752A3">
      <w:r>
        <w:br w:type="page"/>
      </w:r>
    </w:p>
    <w:p w14:paraId="6F803B6C" w14:textId="77777777" w:rsidR="00054BAF" w:rsidRDefault="000752A3">
      <w:pPr>
        <w:pStyle w:val="Ttulo1"/>
        <w:spacing w:before="300" w:after="150"/>
      </w:pPr>
      <w:r>
        <w:lastRenderedPageBreak/>
        <w:t>13. Medidas que NO son exigibles en categoría Básica</w:t>
      </w:r>
    </w:p>
    <w:p w14:paraId="25749E4A" w14:textId="77777777" w:rsidR="00054BAF" w:rsidRDefault="000752A3">
      <w:pPr>
        <w:spacing w:after="120"/>
      </w:pPr>
      <w:r>
        <w:t xml:space="preserve">Para evitar </w:t>
      </w:r>
      <w:proofErr w:type="spellStart"/>
      <w:proofErr w:type="gramStart"/>
      <w:r>
        <w:t>sobre-esfuerzo</w:t>
      </w:r>
      <w:proofErr w:type="spellEnd"/>
      <w:proofErr w:type="gramEnd"/>
      <w:r>
        <w:t>, este apartado deja explícito qué medidas del Anexo II NO son de obligado cumplimiento cuando el sistema es Básico en las cinco dimensiones. Implementarlas siempre es una mejora, pero no deben bloquear la autoevaluación si no están hechas: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00"/>
        <w:gridCol w:w="1850"/>
      </w:tblGrid>
      <w:tr w:rsidR="00054BAF" w14:paraId="1C53599A" w14:textId="77777777">
        <w:tblPrEx>
          <w:tblCellMar>
            <w:top w:w="0" w:type="dxa"/>
            <w:bottom w:w="0" w:type="dxa"/>
          </w:tblCellMar>
        </w:tblPrEx>
        <w:tc>
          <w:tcPr>
            <w:tcW w:w="1400" w:type="dxa"/>
            <w:shd w:val="clear" w:color="auto" w:fill="1F3864"/>
          </w:tcPr>
          <w:p w14:paraId="05E940B2" w14:textId="77777777" w:rsidR="00054BAF" w:rsidRDefault="000752A3">
            <w:r>
              <w:rPr>
                <w:b/>
                <w:bCs/>
                <w:color w:val="FFFFFF"/>
              </w:rPr>
              <w:t>Bloque</w:t>
            </w:r>
          </w:p>
        </w:tc>
        <w:tc>
          <w:tcPr>
            <w:tcW w:w="6100" w:type="dxa"/>
            <w:shd w:val="clear" w:color="auto" w:fill="1F3864"/>
          </w:tcPr>
          <w:p w14:paraId="6063AEE6" w14:textId="77777777" w:rsidR="00054BAF" w:rsidRDefault="000752A3">
            <w:r>
              <w:rPr>
                <w:b/>
                <w:bCs/>
                <w:color w:val="FFFFFF"/>
              </w:rPr>
              <w:t>Medidas excluidas en Básica</w:t>
            </w:r>
          </w:p>
        </w:tc>
        <w:tc>
          <w:tcPr>
            <w:tcW w:w="1850" w:type="dxa"/>
            <w:shd w:val="clear" w:color="auto" w:fill="1F3864"/>
          </w:tcPr>
          <w:p w14:paraId="6B399D45" w14:textId="77777777" w:rsidR="00054BAF" w:rsidRDefault="000752A3">
            <w:r>
              <w:rPr>
                <w:b/>
                <w:bCs/>
                <w:color w:val="FFFFFF"/>
              </w:rPr>
              <w:t>Nivel real exigido</w:t>
            </w:r>
          </w:p>
        </w:tc>
      </w:tr>
      <w:tr w:rsidR="00054BAF" w14:paraId="27EF6AAC" w14:textId="77777777">
        <w:tblPrEx>
          <w:tblCellMar>
            <w:top w:w="0" w:type="dxa"/>
            <w:bottom w:w="0" w:type="dxa"/>
          </w:tblCellMar>
        </w:tblPrEx>
        <w:tc>
          <w:tcPr>
            <w:tcW w:w="1400" w:type="dxa"/>
          </w:tcPr>
          <w:p w14:paraId="44A13466" w14:textId="77777777" w:rsidR="00054BAF" w:rsidRDefault="000752A3">
            <w:proofErr w:type="spellStart"/>
            <w:r>
              <w:t>op.acc</w:t>
            </w:r>
            <w:proofErr w:type="spellEnd"/>
          </w:p>
        </w:tc>
        <w:tc>
          <w:tcPr>
            <w:tcW w:w="6100" w:type="dxa"/>
          </w:tcPr>
          <w:p w14:paraId="77640385" w14:textId="77777777" w:rsidR="00054BAF" w:rsidRDefault="000752A3">
            <w:r>
              <w:t>op.acc.3 (Segregación de funciones y tareas)</w:t>
            </w:r>
          </w:p>
        </w:tc>
        <w:tc>
          <w:tcPr>
            <w:tcW w:w="1850" w:type="dxa"/>
          </w:tcPr>
          <w:p w14:paraId="52E7F6AF" w14:textId="77777777" w:rsidR="00054BAF" w:rsidRDefault="000752A3">
            <w:r>
              <w:t>Media</w:t>
            </w:r>
          </w:p>
        </w:tc>
      </w:tr>
      <w:tr w:rsidR="00054BAF" w14:paraId="0F25D508" w14:textId="77777777">
        <w:tblPrEx>
          <w:tblCellMar>
            <w:top w:w="0" w:type="dxa"/>
            <w:bottom w:w="0" w:type="dxa"/>
          </w:tblCellMar>
        </w:tblPrEx>
        <w:tc>
          <w:tcPr>
            <w:tcW w:w="1400" w:type="dxa"/>
          </w:tcPr>
          <w:p w14:paraId="26DC0CD2" w14:textId="77777777" w:rsidR="00054BAF" w:rsidRDefault="000752A3">
            <w:r>
              <w:t>op.pl</w:t>
            </w:r>
          </w:p>
        </w:tc>
        <w:tc>
          <w:tcPr>
            <w:tcW w:w="6100" w:type="dxa"/>
          </w:tcPr>
          <w:p w14:paraId="62E4A0F0" w14:textId="77777777" w:rsidR="00054BAF" w:rsidRDefault="000752A3">
            <w:r>
              <w:t>op.pl.4 (Dimensionamiento), op.pl.5 (Componentes certificados)</w:t>
            </w:r>
          </w:p>
        </w:tc>
        <w:tc>
          <w:tcPr>
            <w:tcW w:w="1850" w:type="dxa"/>
          </w:tcPr>
          <w:p w14:paraId="77FF106B" w14:textId="77777777" w:rsidR="00054BAF" w:rsidRDefault="000752A3">
            <w:r>
              <w:t>Media / Alta</w:t>
            </w:r>
          </w:p>
        </w:tc>
      </w:tr>
      <w:tr w:rsidR="00054BAF" w14:paraId="49D00E7C" w14:textId="77777777">
        <w:tblPrEx>
          <w:tblCellMar>
            <w:top w:w="0" w:type="dxa"/>
            <w:bottom w:w="0" w:type="dxa"/>
          </w:tblCellMar>
        </w:tblPrEx>
        <w:tc>
          <w:tcPr>
            <w:tcW w:w="1400" w:type="dxa"/>
          </w:tcPr>
          <w:p w14:paraId="396A46A2" w14:textId="77777777" w:rsidR="00054BAF" w:rsidRDefault="000752A3">
            <w:proofErr w:type="spellStart"/>
            <w:r>
              <w:t>op.exp</w:t>
            </w:r>
            <w:proofErr w:type="spellEnd"/>
          </w:p>
        </w:tc>
        <w:tc>
          <w:tcPr>
            <w:tcW w:w="6100" w:type="dxa"/>
          </w:tcPr>
          <w:p w14:paraId="3D248D91" w14:textId="77777777" w:rsidR="00054BAF" w:rsidRDefault="000752A3">
            <w:r>
              <w:t>op.exp.3 (Gestión de configuración), op.exp.5 (Gestión de cambios), op.exp.7 (Gestión de incidentes formal), op.exp.9 (Registro de gestión de incidentes), op.exp.10 (Protección de registros)</w:t>
            </w:r>
          </w:p>
        </w:tc>
        <w:tc>
          <w:tcPr>
            <w:tcW w:w="1850" w:type="dxa"/>
          </w:tcPr>
          <w:p w14:paraId="3E57CFEA" w14:textId="77777777" w:rsidR="00054BAF" w:rsidRDefault="000752A3">
            <w:r>
              <w:t>Media / Alta</w:t>
            </w:r>
          </w:p>
        </w:tc>
      </w:tr>
      <w:tr w:rsidR="00054BAF" w14:paraId="50128537" w14:textId="77777777">
        <w:tblPrEx>
          <w:tblCellMar>
            <w:top w:w="0" w:type="dxa"/>
            <w:bottom w:w="0" w:type="dxa"/>
          </w:tblCellMar>
        </w:tblPrEx>
        <w:tc>
          <w:tcPr>
            <w:tcW w:w="1400" w:type="dxa"/>
          </w:tcPr>
          <w:p w14:paraId="4DC89A04" w14:textId="77777777" w:rsidR="00054BAF" w:rsidRDefault="000752A3">
            <w:proofErr w:type="spellStart"/>
            <w:r>
              <w:t>op.ext</w:t>
            </w:r>
            <w:proofErr w:type="spellEnd"/>
          </w:p>
        </w:tc>
        <w:tc>
          <w:tcPr>
            <w:tcW w:w="6100" w:type="dxa"/>
          </w:tcPr>
          <w:p w14:paraId="23C965AB" w14:textId="77777777" w:rsidR="00054BAF" w:rsidRDefault="000752A3">
            <w:r>
              <w:t>op.ext.1-2 (Externalización: SLA formal, gestión diaria)</w:t>
            </w:r>
          </w:p>
        </w:tc>
        <w:tc>
          <w:tcPr>
            <w:tcW w:w="1850" w:type="dxa"/>
          </w:tcPr>
          <w:p w14:paraId="004E1F47" w14:textId="77777777" w:rsidR="00054BAF" w:rsidRDefault="000752A3">
            <w:r>
              <w:t>Media</w:t>
            </w:r>
          </w:p>
        </w:tc>
      </w:tr>
      <w:tr w:rsidR="00054BAF" w14:paraId="4CF90859" w14:textId="77777777">
        <w:tblPrEx>
          <w:tblCellMar>
            <w:top w:w="0" w:type="dxa"/>
            <w:bottom w:w="0" w:type="dxa"/>
          </w:tblCellMar>
        </w:tblPrEx>
        <w:tc>
          <w:tcPr>
            <w:tcW w:w="1400" w:type="dxa"/>
          </w:tcPr>
          <w:p w14:paraId="718D5F14" w14:textId="77777777" w:rsidR="00054BAF" w:rsidRDefault="000752A3">
            <w:proofErr w:type="spellStart"/>
            <w:proofErr w:type="gramStart"/>
            <w:r>
              <w:t>op.cont</w:t>
            </w:r>
            <w:proofErr w:type="spellEnd"/>
            <w:proofErr w:type="gramEnd"/>
          </w:p>
        </w:tc>
        <w:tc>
          <w:tcPr>
            <w:tcW w:w="6100" w:type="dxa"/>
          </w:tcPr>
          <w:p w14:paraId="57857129" w14:textId="77777777" w:rsidR="00054BAF" w:rsidRDefault="000752A3">
            <w:r>
              <w:t>op.cont.1-3 (Continuidad del servicio)</w:t>
            </w:r>
          </w:p>
        </w:tc>
        <w:tc>
          <w:tcPr>
            <w:tcW w:w="1850" w:type="dxa"/>
          </w:tcPr>
          <w:p w14:paraId="35530524" w14:textId="77777777" w:rsidR="00054BAF" w:rsidRDefault="000752A3">
            <w:r>
              <w:t>Media / Alta</w:t>
            </w:r>
          </w:p>
        </w:tc>
      </w:tr>
      <w:tr w:rsidR="00054BAF" w14:paraId="0A7CE24A" w14:textId="77777777">
        <w:tblPrEx>
          <w:tblCellMar>
            <w:top w:w="0" w:type="dxa"/>
            <w:bottom w:w="0" w:type="dxa"/>
          </w:tblCellMar>
        </w:tblPrEx>
        <w:tc>
          <w:tcPr>
            <w:tcW w:w="1400" w:type="dxa"/>
          </w:tcPr>
          <w:p w14:paraId="08C2291C" w14:textId="77777777" w:rsidR="00054BAF" w:rsidRDefault="000752A3">
            <w:proofErr w:type="spellStart"/>
            <w:r>
              <w:t>op.mon</w:t>
            </w:r>
            <w:proofErr w:type="spellEnd"/>
          </w:p>
        </w:tc>
        <w:tc>
          <w:tcPr>
            <w:tcW w:w="6100" w:type="dxa"/>
          </w:tcPr>
          <w:p w14:paraId="1BAFC46E" w14:textId="77777777" w:rsidR="00054BAF" w:rsidRDefault="000752A3">
            <w:r>
              <w:t>op.mon.1-2 (Detección de intrusión, métricas)</w:t>
            </w:r>
          </w:p>
        </w:tc>
        <w:tc>
          <w:tcPr>
            <w:tcW w:w="1850" w:type="dxa"/>
          </w:tcPr>
          <w:p w14:paraId="410F7EB6" w14:textId="77777777" w:rsidR="00054BAF" w:rsidRDefault="000752A3">
            <w:r>
              <w:t>Media</w:t>
            </w:r>
          </w:p>
        </w:tc>
      </w:tr>
      <w:tr w:rsidR="00054BAF" w14:paraId="5D2865A3" w14:textId="77777777">
        <w:tblPrEx>
          <w:tblCellMar>
            <w:top w:w="0" w:type="dxa"/>
            <w:bottom w:w="0" w:type="dxa"/>
          </w:tblCellMar>
        </w:tblPrEx>
        <w:tc>
          <w:tcPr>
            <w:tcW w:w="1400" w:type="dxa"/>
          </w:tcPr>
          <w:p w14:paraId="7401E003" w14:textId="77777777" w:rsidR="00054BAF" w:rsidRDefault="000752A3">
            <w:proofErr w:type="spellStart"/>
            <w:proofErr w:type="gramStart"/>
            <w:r>
              <w:t>mp.if</w:t>
            </w:r>
            <w:proofErr w:type="spellEnd"/>
            <w:proofErr w:type="gramEnd"/>
          </w:p>
        </w:tc>
        <w:tc>
          <w:tcPr>
            <w:tcW w:w="6100" w:type="dxa"/>
          </w:tcPr>
          <w:p w14:paraId="06FBB699" w14:textId="77777777" w:rsidR="00054BAF" w:rsidRDefault="000752A3">
            <w:r>
              <w:t>mp.if.7 (Registro entrada/salida equipamiento), mp.if.9 (Instalaciones alternativas)</w:t>
            </w:r>
          </w:p>
        </w:tc>
        <w:tc>
          <w:tcPr>
            <w:tcW w:w="1850" w:type="dxa"/>
          </w:tcPr>
          <w:p w14:paraId="0198C774" w14:textId="77777777" w:rsidR="00054BAF" w:rsidRDefault="000752A3">
            <w:r>
              <w:t>Media</w:t>
            </w:r>
          </w:p>
        </w:tc>
      </w:tr>
      <w:tr w:rsidR="00054BAF" w14:paraId="441B488E" w14:textId="77777777">
        <w:tblPrEx>
          <w:tblCellMar>
            <w:top w:w="0" w:type="dxa"/>
            <w:bottom w:w="0" w:type="dxa"/>
          </w:tblCellMar>
        </w:tblPrEx>
        <w:tc>
          <w:tcPr>
            <w:tcW w:w="1400" w:type="dxa"/>
          </w:tcPr>
          <w:p w14:paraId="71CFF667" w14:textId="77777777" w:rsidR="00054BAF" w:rsidRDefault="000752A3">
            <w:proofErr w:type="spellStart"/>
            <w:r>
              <w:t>mp.per</w:t>
            </w:r>
            <w:proofErr w:type="spellEnd"/>
          </w:p>
        </w:tc>
        <w:tc>
          <w:tcPr>
            <w:tcW w:w="6100" w:type="dxa"/>
          </w:tcPr>
          <w:p w14:paraId="522CD111" w14:textId="77777777" w:rsidR="00054BAF" w:rsidRDefault="000752A3">
            <w:r>
              <w:t>mp.per.4 (Formación regular), mp.per.9 (Personal alternativo)</w:t>
            </w:r>
          </w:p>
        </w:tc>
        <w:tc>
          <w:tcPr>
            <w:tcW w:w="1850" w:type="dxa"/>
          </w:tcPr>
          <w:p w14:paraId="1C5D5890" w14:textId="77777777" w:rsidR="00054BAF" w:rsidRDefault="000752A3">
            <w:r>
              <w:t>Media / Alta</w:t>
            </w:r>
          </w:p>
        </w:tc>
      </w:tr>
      <w:tr w:rsidR="00054BAF" w14:paraId="070016CA" w14:textId="77777777">
        <w:tblPrEx>
          <w:tblCellMar>
            <w:top w:w="0" w:type="dxa"/>
            <w:bottom w:w="0" w:type="dxa"/>
          </w:tblCellMar>
        </w:tblPrEx>
        <w:tc>
          <w:tcPr>
            <w:tcW w:w="1400" w:type="dxa"/>
          </w:tcPr>
          <w:p w14:paraId="65BB4AEC" w14:textId="77777777" w:rsidR="00054BAF" w:rsidRDefault="000752A3">
            <w:proofErr w:type="spellStart"/>
            <w:proofErr w:type="gramStart"/>
            <w:r>
              <w:t>mp.eq</w:t>
            </w:r>
            <w:proofErr w:type="spellEnd"/>
            <w:proofErr w:type="gramEnd"/>
          </w:p>
        </w:tc>
        <w:tc>
          <w:tcPr>
            <w:tcW w:w="6100" w:type="dxa"/>
          </w:tcPr>
          <w:p w14:paraId="5D3629AE" w14:textId="77777777" w:rsidR="00054BAF" w:rsidRDefault="000752A3">
            <w:r>
              <w:t>mp.eq.1-3 (Puesto despejado, bloqueo, portátiles), mp.eq.9 (Medios alternativos)</w:t>
            </w:r>
          </w:p>
        </w:tc>
        <w:tc>
          <w:tcPr>
            <w:tcW w:w="1850" w:type="dxa"/>
          </w:tcPr>
          <w:p w14:paraId="01E9F246" w14:textId="77777777" w:rsidR="00054BAF" w:rsidRDefault="000752A3">
            <w:r>
              <w:t>Media / Alta</w:t>
            </w:r>
          </w:p>
        </w:tc>
      </w:tr>
      <w:tr w:rsidR="00054BAF" w14:paraId="3757E407" w14:textId="77777777">
        <w:tblPrEx>
          <w:tblCellMar>
            <w:top w:w="0" w:type="dxa"/>
            <w:bottom w:w="0" w:type="dxa"/>
          </w:tblCellMar>
        </w:tblPrEx>
        <w:tc>
          <w:tcPr>
            <w:tcW w:w="1400" w:type="dxa"/>
          </w:tcPr>
          <w:p w14:paraId="2976EF12" w14:textId="77777777" w:rsidR="00054BAF" w:rsidRDefault="000752A3">
            <w:r>
              <w:t>mp.com</w:t>
            </w:r>
          </w:p>
        </w:tc>
        <w:tc>
          <w:tcPr>
            <w:tcW w:w="6100" w:type="dxa"/>
          </w:tcPr>
          <w:p w14:paraId="52BE4C09" w14:textId="77777777" w:rsidR="00054BAF" w:rsidRDefault="000752A3">
            <w:r>
              <w:t>mp.com.2-3 (Cifrado reforzado, HSTS obligatorio), mp.com.4 (Segregación de redes), mp.com.9 (Medios alternativos)</w:t>
            </w:r>
          </w:p>
        </w:tc>
        <w:tc>
          <w:tcPr>
            <w:tcW w:w="1850" w:type="dxa"/>
          </w:tcPr>
          <w:p w14:paraId="6977E34D" w14:textId="77777777" w:rsidR="00054BAF" w:rsidRDefault="000752A3">
            <w:r>
              <w:t>Media / Alta</w:t>
            </w:r>
          </w:p>
        </w:tc>
      </w:tr>
      <w:tr w:rsidR="00054BAF" w14:paraId="195F1CF9" w14:textId="77777777">
        <w:tblPrEx>
          <w:tblCellMar>
            <w:top w:w="0" w:type="dxa"/>
            <w:bottom w:w="0" w:type="dxa"/>
          </w:tblCellMar>
        </w:tblPrEx>
        <w:tc>
          <w:tcPr>
            <w:tcW w:w="1400" w:type="dxa"/>
          </w:tcPr>
          <w:p w14:paraId="41D3BF54" w14:textId="77777777" w:rsidR="00054BAF" w:rsidRDefault="000752A3">
            <w:proofErr w:type="spellStart"/>
            <w:r>
              <w:t>mp.si</w:t>
            </w:r>
            <w:proofErr w:type="spellEnd"/>
          </w:p>
        </w:tc>
        <w:tc>
          <w:tcPr>
            <w:tcW w:w="6100" w:type="dxa"/>
          </w:tcPr>
          <w:p w14:paraId="735FCABC" w14:textId="77777777" w:rsidR="00054BAF" w:rsidRDefault="000752A3">
            <w:r>
              <w:t>mp.si.1-2 (Etiquetado, cifrado de soportes)</w:t>
            </w:r>
          </w:p>
        </w:tc>
        <w:tc>
          <w:tcPr>
            <w:tcW w:w="1850" w:type="dxa"/>
          </w:tcPr>
          <w:p w14:paraId="3CF18A9A" w14:textId="77777777" w:rsidR="00054BAF" w:rsidRDefault="000752A3">
            <w:r>
              <w:t>Media</w:t>
            </w:r>
          </w:p>
        </w:tc>
      </w:tr>
      <w:tr w:rsidR="00054BAF" w14:paraId="5A8101AF" w14:textId="77777777">
        <w:tblPrEx>
          <w:tblCellMar>
            <w:top w:w="0" w:type="dxa"/>
            <w:bottom w:w="0" w:type="dxa"/>
          </w:tblCellMar>
        </w:tblPrEx>
        <w:tc>
          <w:tcPr>
            <w:tcW w:w="1400" w:type="dxa"/>
          </w:tcPr>
          <w:p w14:paraId="70E74CED" w14:textId="77777777" w:rsidR="00054BAF" w:rsidRDefault="000752A3">
            <w:proofErr w:type="spellStart"/>
            <w:proofErr w:type="gramStart"/>
            <w:r>
              <w:t>mp.sw</w:t>
            </w:r>
            <w:proofErr w:type="spellEnd"/>
            <w:proofErr w:type="gramEnd"/>
          </w:p>
        </w:tc>
        <w:tc>
          <w:tcPr>
            <w:tcW w:w="6100" w:type="dxa"/>
          </w:tcPr>
          <w:p w14:paraId="747F2372" w14:textId="77777777" w:rsidR="00054BAF" w:rsidRDefault="000752A3">
            <w:r>
              <w:t>mp.sw.1 (Metodología de desarrollo formal)</w:t>
            </w:r>
          </w:p>
        </w:tc>
        <w:tc>
          <w:tcPr>
            <w:tcW w:w="1850" w:type="dxa"/>
          </w:tcPr>
          <w:p w14:paraId="4C7FB64A" w14:textId="77777777" w:rsidR="00054BAF" w:rsidRDefault="000752A3">
            <w:r>
              <w:t>Media</w:t>
            </w:r>
          </w:p>
        </w:tc>
      </w:tr>
      <w:tr w:rsidR="00054BAF" w14:paraId="7AEB6086" w14:textId="77777777">
        <w:tblPrEx>
          <w:tblCellMar>
            <w:top w:w="0" w:type="dxa"/>
            <w:bottom w:w="0" w:type="dxa"/>
          </w:tblCellMar>
        </w:tblPrEx>
        <w:tc>
          <w:tcPr>
            <w:tcW w:w="1400" w:type="dxa"/>
          </w:tcPr>
          <w:p w14:paraId="222A7762" w14:textId="77777777" w:rsidR="00054BAF" w:rsidRDefault="000752A3">
            <w:r>
              <w:t>mp.info</w:t>
            </w:r>
          </w:p>
        </w:tc>
        <w:tc>
          <w:tcPr>
            <w:tcW w:w="6100" w:type="dxa"/>
          </w:tcPr>
          <w:p w14:paraId="5232B827" w14:textId="77777777" w:rsidR="00054BAF" w:rsidRDefault="000752A3">
            <w:r>
              <w:t>mp.info.3 (Cifrado reforzado), mp.info.4 (Firma electrónica), mp.info.5 (Sellos de tiempo), mp.info.6 (Limpieza de metadatos)</w:t>
            </w:r>
          </w:p>
        </w:tc>
        <w:tc>
          <w:tcPr>
            <w:tcW w:w="1850" w:type="dxa"/>
          </w:tcPr>
          <w:p w14:paraId="7ECF89EE" w14:textId="77777777" w:rsidR="00054BAF" w:rsidRDefault="000752A3">
            <w:r>
              <w:t>Media / Alta</w:t>
            </w:r>
          </w:p>
        </w:tc>
      </w:tr>
      <w:tr w:rsidR="00054BAF" w14:paraId="2560A80C" w14:textId="77777777">
        <w:tblPrEx>
          <w:tblCellMar>
            <w:top w:w="0" w:type="dxa"/>
            <w:bottom w:w="0" w:type="dxa"/>
          </w:tblCellMar>
        </w:tblPrEx>
        <w:tc>
          <w:tcPr>
            <w:tcW w:w="1400" w:type="dxa"/>
          </w:tcPr>
          <w:p w14:paraId="32E2F8A1" w14:textId="77777777" w:rsidR="00054BAF" w:rsidRDefault="000752A3">
            <w:proofErr w:type="spellStart"/>
            <w:proofErr w:type="gramStart"/>
            <w:r>
              <w:t>mp.s</w:t>
            </w:r>
            <w:proofErr w:type="spellEnd"/>
            <w:proofErr w:type="gramEnd"/>
          </w:p>
        </w:tc>
        <w:tc>
          <w:tcPr>
            <w:tcW w:w="6100" w:type="dxa"/>
          </w:tcPr>
          <w:p w14:paraId="48690D62" w14:textId="77777777" w:rsidR="00054BAF" w:rsidRDefault="000752A3">
            <w:r>
              <w:t>mp.s.2 (Protección web reforzada), mp.s.8 (Anti-DoS), mp.s.9 (Medios alternativos)</w:t>
            </w:r>
          </w:p>
        </w:tc>
        <w:tc>
          <w:tcPr>
            <w:tcW w:w="1850" w:type="dxa"/>
          </w:tcPr>
          <w:p w14:paraId="01333ABA" w14:textId="77777777" w:rsidR="00054BAF" w:rsidRDefault="000752A3">
            <w:r>
              <w:t>Media / Alta</w:t>
            </w:r>
          </w:p>
        </w:tc>
      </w:tr>
    </w:tbl>
    <w:p w14:paraId="081B89DD" w14:textId="77777777" w:rsidR="00054BAF" w:rsidRDefault="00054BAF">
      <w:pPr>
        <w:spacing w:after="120"/>
      </w:pPr>
    </w:p>
    <w:p w14:paraId="2384966D" w14:textId="77777777" w:rsidR="00054BAF" w:rsidRDefault="000752A3">
      <w:pPr>
        <w:spacing w:after="120"/>
      </w:pPr>
      <w:r>
        <w:rPr>
          <w:i/>
          <w:iCs/>
        </w:rPr>
        <w:t>Aviso: aunque estas medidas no sean formalmente exigibles en categoría Básica, algunas (como HTTPS/TLS, protección básica frente a XSS/inyección, o límites de peticiones) son tan baratas de implementar y de sentido común que se recomiendan igualmente como buena práctica, y de hecho ya se cubren parcialmente al implementar op.acc.7, op.exp.2 y mp.s.1 de este documento.</w:t>
      </w:r>
    </w:p>
    <w:p w14:paraId="308B9918" w14:textId="77777777" w:rsidR="00054BAF" w:rsidRDefault="000752A3">
      <w:r>
        <w:br w:type="page"/>
      </w:r>
    </w:p>
    <w:p w14:paraId="767D0678" w14:textId="77777777" w:rsidR="00054BAF" w:rsidRDefault="000752A3">
      <w:pPr>
        <w:pStyle w:val="Ttulo1"/>
        <w:spacing w:before="300" w:after="150"/>
      </w:pPr>
      <w:r>
        <w:lastRenderedPageBreak/>
        <w:t xml:space="preserve">14. </w:t>
      </w:r>
      <w:proofErr w:type="spellStart"/>
      <w:r>
        <w:t>Checklist</w:t>
      </w:r>
      <w:proofErr w:type="spellEnd"/>
      <w:r>
        <w:t xml:space="preserve"> resumen para la autoevaluación</w:t>
      </w:r>
    </w:p>
    <w:p w14:paraId="356E1C7F" w14:textId="77777777" w:rsidR="00054BAF" w:rsidRDefault="000752A3">
      <w:pPr>
        <w:spacing w:after="120"/>
      </w:pPr>
      <w:r>
        <w:t>Usa esta tabla como resumen de seguimiento: marca el estado de cada medida a medida que la implementes, y reutilízala como base para completar la plantilla de verificación de CCN-STIC-808 cuando llegue el momento de formalizar la autoevaluación.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50"/>
        <w:gridCol w:w="1400"/>
      </w:tblGrid>
      <w:tr w:rsidR="00054BAF" w14:paraId="7AB65659" w14:textId="77777777">
        <w:tblPrEx>
          <w:tblCellMar>
            <w:top w:w="0" w:type="dxa"/>
            <w:bottom w:w="0" w:type="dxa"/>
          </w:tblCellMar>
        </w:tblPrEx>
        <w:tc>
          <w:tcPr>
            <w:tcW w:w="1600" w:type="dxa"/>
            <w:shd w:val="clear" w:color="auto" w:fill="1F3864"/>
          </w:tcPr>
          <w:p w14:paraId="5C480FC6" w14:textId="77777777" w:rsidR="00054BAF" w:rsidRDefault="000752A3">
            <w:r>
              <w:rPr>
                <w:b/>
                <w:bCs/>
                <w:color w:val="FFFFFF"/>
              </w:rPr>
              <w:t>Código</w:t>
            </w:r>
          </w:p>
        </w:tc>
        <w:tc>
          <w:tcPr>
            <w:tcW w:w="6350" w:type="dxa"/>
            <w:shd w:val="clear" w:color="auto" w:fill="1F3864"/>
          </w:tcPr>
          <w:p w14:paraId="5391FE63" w14:textId="77777777" w:rsidR="00054BAF" w:rsidRDefault="000752A3">
            <w:r>
              <w:rPr>
                <w:b/>
                <w:bCs/>
                <w:color w:val="FFFFFF"/>
              </w:rPr>
              <w:t>Medida</w:t>
            </w:r>
          </w:p>
        </w:tc>
        <w:tc>
          <w:tcPr>
            <w:tcW w:w="1400" w:type="dxa"/>
            <w:shd w:val="clear" w:color="auto" w:fill="1F3864"/>
          </w:tcPr>
          <w:p w14:paraId="22D9058A" w14:textId="77777777" w:rsidR="00054BAF" w:rsidRDefault="000752A3">
            <w:r>
              <w:rPr>
                <w:b/>
                <w:bCs/>
                <w:color w:val="FFFFFF"/>
              </w:rPr>
              <w:t>Estado (Sí/Parcial/No)</w:t>
            </w:r>
          </w:p>
        </w:tc>
      </w:tr>
      <w:tr w:rsidR="00054BAF" w14:paraId="26E8191C" w14:textId="77777777">
        <w:tblPrEx>
          <w:tblCellMar>
            <w:top w:w="0" w:type="dxa"/>
            <w:bottom w:w="0" w:type="dxa"/>
          </w:tblCellMar>
        </w:tblPrEx>
        <w:tc>
          <w:tcPr>
            <w:tcW w:w="1600" w:type="dxa"/>
          </w:tcPr>
          <w:p w14:paraId="401B7EA8" w14:textId="77777777" w:rsidR="00054BAF" w:rsidRDefault="000752A3">
            <w:r>
              <w:t>org.1</w:t>
            </w:r>
          </w:p>
        </w:tc>
        <w:tc>
          <w:tcPr>
            <w:tcW w:w="6350" w:type="dxa"/>
          </w:tcPr>
          <w:p w14:paraId="79D6C347" w14:textId="77777777" w:rsidR="00054BAF" w:rsidRDefault="000752A3">
            <w:r>
              <w:t>Política de seguridad</w:t>
            </w:r>
          </w:p>
        </w:tc>
        <w:tc>
          <w:tcPr>
            <w:tcW w:w="1400" w:type="dxa"/>
          </w:tcPr>
          <w:p w14:paraId="3F0E693D" w14:textId="77777777" w:rsidR="00054BAF" w:rsidRDefault="00054BAF"/>
        </w:tc>
      </w:tr>
      <w:tr w:rsidR="00054BAF" w14:paraId="3EFED4FE" w14:textId="77777777">
        <w:tblPrEx>
          <w:tblCellMar>
            <w:top w:w="0" w:type="dxa"/>
            <w:bottom w:w="0" w:type="dxa"/>
          </w:tblCellMar>
        </w:tblPrEx>
        <w:tc>
          <w:tcPr>
            <w:tcW w:w="1600" w:type="dxa"/>
          </w:tcPr>
          <w:p w14:paraId="311819BE" w14:textId="77777777" w:rsidR="00054BAF" w:rsidRDefault="000752A3">
            <w:r>
              <w:t>org.2</w:t>
            </w:r>
          </w:p>
        </w:tc>
        <w:tc>
          <w:tcPr>
            <w:tcW w:w="6350" w:type="dxa"/>
          </w:tcPr>
          <w:p w14:paraId="04A06E4F" w14:textId="77777777" w:rsidR="00054BAF" w:rsidRDefault="000752A3">
            <w:r>
              <w:t>Normativa de seguridad</w:t>
            </w:r>
          </w:p>
        </w:tc>
        <w:tc>
          <w:tcPr>
            <w:tcW w:w="1400" w:type="dxa"/>
          </w:tcPr>
          <w:p w14:paraId="19B48FD6" w14:textId="77777777" w:rsidR="00054BAF" w:rsidRDefault="00054BAF"/>
        </w:tc>
      </w:tr>
      <w:tr w:rsidR="00054BAF" w14:paraId="5EAA4A1C" w14:textId="77777777">
        <w:tblPrEx>
          <w:tblCellMar>
            <w:top w:w="0" w:type="dxa"/>
            <w:bottom w:w="0" w:type="dxa"/>
          </w:tblCellMar>
        </w:tblPrEx>
        <w:tc>
          <w:tcPr>
            <w:tcW w:w="1600" w:type="dxa"/>
          </w:tcPr>
          <w:p w14:paraId="513DDC5B" w14:textId="77777777" w:rsidR="00054BAF" w:rsidRDefault="000752A3">
            <w:r>
              <w:t>org.3</w:t>
            </w:r>
          </w:p>
        </w:tc>
        <w:tc>
          <w:tcPr>
            <w:tcW w:w="6350" w:type="dxa"/>
          </w:tcPr>
          <w:p w14:paraId="4D3B5EDB" w14:textId="77777777" w:rsidR="00054BAF" w:rsidRDefault="000752A3">
            <w:r>
              <w:t>Procedimientos de seguridad</w:t>
            </w:r>
          </w:p>
        </w:tc>
        <w:tc>
          <w:tcPr>
            <w:tcW w:w="1400" w:type="dxa"/>
          </w:tcPr>
          <w:p w14:paraId="79B2E28E" w14:textId="77777777" w:rsidR="00054BAF" w:rsidRDefault="00054BAF"/>
        </w:tc>
      </w:tr>
      <w:tr w:rsidR="00054BAF" w14:paraId="59C8E236" w14:textId="77777777">
        <w:tblPrEx>
          <w:tblCellMar>
            <w:top w:w="0" w:type="dxa"/>
            <w:bottom w:w="0" w:type="dxa"/>
          </w:tblCellMar>
        </w:tblPrEx>
        <w:tc>
          <w:tcPr>
            <w:tcW w:w="1600" w:type="dxa"/>
          </w:tcPr>
          <w:p w14:paraId="45E9FCFF" w14:textId="77777777" w:rsidR="00054BAF" w:rsidRDefault="000752A3">
            <w:r>
              <w:t>org.4</w:t>
            </w:r>
          </w:p>
        </w:tc>
        <w:tc>
          <w:tcPr>
            <w:tcW w:w="6350" w:type="dxa"/>
          </w:tcPr>
          <w:p w14:paraId="3C9BA0E6" w14:textId="77777777" w:rsidR="00054BAF" w:rsidRDefault="000752A3">
            <w:r>
              <w:t>Proceso de autorización</w:t>
            </w:r>
          </w:p>
        </w:tc>
        <w:tc>
          <w:tcPr>
            <w:tcW w:w="1400" w:type="dxa"/>
          </w:tcPr>
          <w:p w14:paraId="39785E5D" w14:textId="77777777" w:rsidR="00054BAF" w:rsidRDefault="00054BAF"/>
        </w:tc>
      </w:tr>
      <w:tr w:rsidR="00054BAF" w14:paraId="6752B958" w14:textId="77777777">
        <w:tblPrEx>
          <w:tblCellMar>
            <w:top w:w="0" w:type="dxa"/>
            <w:bottom w:w="0" w:type="dxa"/>
          </w:tblCellMar>
        </w:tblPrEx>
        <w:tc>
          <w:tcPr>
            <w:tcW w:w="1600" w:type="dxa"/>
          </w:tcPr>
          <w:p w14:paraId="0A9B15F3" w14:textId="77777777" w:rsidR="00054BAF" w:rsidRDefault="000752A3">
            <w:r>
              <w:t>op.pl.1</w:t>
            </w:r>
          </w:p>
        </w:tc>
        <w:tc>
          <w:tcPr>
            <w:tcW w:w="6350" w:type="dxa"/>
          </w:tcPr>
          <w:p w14:paraId="7AA5C711" w14:textId="77777777" w:rsidR="00054BAF" w:rsidRDefault="000752A3">
            <w:r>
              <w:t>Análisis de riesgos informal</w:t>
            </w:r>
          </w:p>
        </w:tc>
        <w:tc>
          <w:tcPr>
            <w:tcW w:w="1400" w:type="dxa"/>
          </w:tcPr>
          <w:p w14:paraId="44D2D56E" w14:textId="77777777" w:rsidR="00054BAF" w:rsidRDefault="00054BAF"/>
        </w:tc>
      </w:tr>
      <w:tr w:rsidR="00054BAF" w14:paraId="1BE7817B" w14:textId="77777777">
        <w:tblPrEx>
          <w:tblCellMar>
            <w:top w:w="0" w:type="dxa"/>
            <w:bottom w:w="0" w:type="dxa"/>
          </w:tblCellMar>
        </w:tblPrEx>
        <w:tc>
          <w:tcPr>
            <w:tcW w:w="1600" w:type="dxa"/>
          </w:tcPr>
          <w:p w14:paraId="6B9D63BF" w14:textId="77777777" w:rsidR="00054BAF" w:rsidRDefault="000752A3">
            <w:r>
              <w:t>op.pl.2</w:t>
            </w:r>
          </w:p>
        </w:tc>
        <w:tc>
          <w:tcPr>
            <w:tcW w:w="6350" w:type="dxa"/>
          </w:tcPr>
          <w:p w14:paraId="10087D1E" w14:textId="77777777" w:rsidR="00054BAF" w:rsidRDefault="000752A3">
            <w:r>
              <w:t>Arquitectura de seguridad</w:t>
            </w:r>
          </w:p>
        </w:tc>
        <w:tc>
          <w:tcPr>
            <w:tcW w:w="1400" w:type="dxa"/>
          </w:tcPr>
          <w:p w14:paraId="30B49C93" w14:textId="77777777" w:rsidR="00054BAF" w:rsidRDefault="00054BAF"/>
        </w:tc>
      </w:tr>
      <w:tr w:rsidR="00054BAF" w14:paraId="184E7B63" w14:textId="77777777">
        <w:tblPrEx>
          <w:tblCellMar>
            <w:top w:w="0" w:type="dxa"/>
            <w:bottom w:w="0" w:type="dxa"/>
          </w:tblCellMar>
        </w:tblPrEx>
        <w:tc>
          <w:tcPr>
            <w:tcW w:w="1600" w:type="dxa"/>
          </w:tcPr>
          <w:p w14:paraId="1B5F0981" w14:textId="77777777" w:rsidR="00054BAF" w:rsidRDefault="000752A3">
            <w:r>
              <w:t>op.pl.3</w:t>
            </w:r>
          </w:p>
        </w:tc>
        <w:tc>
          <w:tcPr>
            <w:tcW w:w="6350" w:type="dxa"/>
          </w:tcPr>
          <w:p w14:paraId="27FC47B9" w14:textId="77777777" w:rsidR="00054BAF" w:rsidRDefault="000752A3">
            <w:r>
              <w:t>Adquisición de nuevos componentes</w:t>
            </w:r>
          </w:p>
        </w:tc>
        <w:tc>
          <w:tcPr>
            <w:tcW w:w="1400" w:type="dxa"/>
          </w:tcPr>
          <w:p w14:paraId="14583DFB" w14:textId="77777777" w:rsidR="00054BAF" w:rsidRDefault="00054BAF"/>
        </w:tc>
      </w:tr>
      <w:tr w:rsidR="00054BAF" w14:paraId="056BFA29" w14:textId="77777777">
        <w:tblPrEx>
          <w:tblCellMar>
            <w:top w:w="0" w:type="dxa"/>
            <w:bottom w:w="0" w:type="dxa"/>
          </w:tblCellMar>
        </w:tblPrEx>
        <w:tc>
          <w:tcPr>
            <w:tcW w:w="1600" w:type="dxa"/>
          </w:tcPr>
          <w:p w14:paraId="15E03718" w14:textId="77777777" w:rsidR="00054BAF" w:rsidRDefault="000752A3">
            <w:r>
              <w:t>op.acc.1</w:t>
            </w:r>
          </w:p>
        </w:tc>
        <w:tc>
          <w:tcPr>
            <w:tcW w:w="6350" w:type="dxa"/>
          </w:tcPr>
          <w:p w14:paraId="55AE5B0D" w14:textId="77777777" w:rsidR="00054BAF" w:rsidRDefault="000752A3">
            <w:r>
              <w:t>Identificación</w:t>
            </w:r>
          </w:p>
        </w:tc>
        <w:tc>
          <w:tcPr>
            <w:tcW w:w="1400" w:type="dxa"/>
          </w:tcPr>
          <w:p w14:paraId="1CE7D891" w14:textId="77777777" w:rsidR="00054BAF" w:rsidRDefault="00054BAF"/>
        </w:tc>
      </w:tr>
      <w:tr w:rsidR="00054BAF" w14:paraId="6125850F" w14:textId="77777777">
        <w:tblPrEx>
          <w:tblCellMar>
            <w:top w:w="0" w:type="dxa"/>
            <w:bottom w:w="0" w:type="dxa"/>
          </w:tblCellMar>
        </w:tblPrEx>
        <w:tc>
          <w:tcPr>
            <w:tcW w:w="1600" w:type="dxa"/>
          </w:tcPr>
          <w:p w14:paraId="1A68B550" w14:textId="77777777" w:rsidR="00054BAF" w:rsidRDefault="000752A3">
            <w:r>
              <w:t>op.acc.2</w:t>
            </w:r>
          </w:p>
        </w:tc>
        <w:tc>
          <w:tcPr>
            <w:tcW w:w="6350" w:type="dxa"/>
          </w:tcPr>
          <w:p w14:paraId="3E007D4D" w14:textId="77777777" w:rsidR="00054BAF" w:rsidRDefault="000752A3">
            <w:r>
              <w:t>Requisitos de acceso (</w:t>
            </w:r>
            <w:proofErr w:type="spellStart"/>
            <w:r>
              <w:t>backend</w:t>
            </w:r>
            <w:proofErr w:type="spellEnd"/>
            <w:r>
              <w:t xml:space="preserve"> protegido)</w:t>
            </w:r>
          </w:p>
        </w:tc>
        <w:tc>
          <w:tcPr>
            <w:tcW w:w="1400" w:type="dxa"/>
          </w:tcPr>
          <w:p w14:paraId="33D3D880" w14:textId="77777777" w:rsidR="00054BAF" w:rsidRDefault="00054BAF"/>
        </w:tc>
      </w:tr>
      <w:tr w:rsidR="00054BAF" w14:paraId="068A16FA" w14:textId="77777777">
        <w:tblPrEx>
          <w:tblCellMar>
            <w:top w:w="0" w:type="dxa"/>
            <w:bottom w:w="0" w:type="dxa"/>
          </w:tblCellMar>
        </w:tblPrEx>
        <w:tc>
          <w:tcPr>
            <w:tcW w:w="1600" w:type="dxa"/>
          </w:tcPr>
          <w:p w14:paraId="776E7320" w14:textId="77777777" w:rsidR="00054BAF" w:rsidRDefault="000752A3">
            <w:r>
              <w:t>op.acc.4</w:t>
            </w:r>
          </w:p>
        </w:tc>
        <w:tc>
          <w:tcPr>
            <w:tcW w:w="6350" w:type="dxa"/>
          </w:tcPr>
          <w:p w14:paraId="63439B4B" w14:textId="77777777" w:rsidR="00054BAF" w:rsidRDefault="000752A3">
            <w:r>
              <w:t>Gestión de derechos de acceso</w:t>
            </w:r>
          </w:p>
        </w:tc>
        <w:tc>
          <w:tcPr>
            <w:tcW w:w="1400" w:type="dxa"/>
          </w:tcPr>
          <w:p w14:paraId="33A97213" w14:textId="77777777" w:rsidR="00054BAF" w:rsidRDefault="00054BAF"/>
        </w:tc>
      </w:tr>
      <w:tr w:rsidR="00054BAF" w14:paraId="5105707A" w14:textId="77777777">
        <w:tblPrEx>
          <w:tblCellMar>
            <w:top w:w="0" w:type="dxa"/>
            <w:bottom w:w="0" w:type="dxa"/>
          </w:tblCellMar>
        </w:tblPrEx>
        <w:tc>
          <w:tcPr>
            <w:tcW w:w="1600" w:type="dxa"/>
          </w:tcPr>
          <w:p w14:paraId="7AA020A6" w14:textId="77777777" w:rsidR="00054BAF" w:rsidRDefault="000752A3">
            <w:r>
              <w:t>op.acc.5</w:t>
            </w:r>
          </w:p>
        </w:tc>
        <w:tc>
          <w:tcPr>
            <w:tcW w:w="6350" w:type="dxa"/>
          </w:tcPr>
          <w:p w14:paraId="6C118A78" w14:textId="77777777" w:rsidR="00054BAF" w:rsidRDefault="000752A3">
            <w:r>
              <w:t>Mecanismo de autenticación</w:t>
            </w:r>
          </w:p>
        </w:tc>
        <w:tc>
          <w:tcPr>
            <w:tcW w:w="1400" w:type="dxa"/>
          </w:tcPr>
          <w:p w14:paraId="77FA1BB2" w14:textId="77777777" w:rsidR="00054BAF" w:rsidRDefault="00054BAF"/>
        </w:tc>
      </w:tr>
      <w:tr w:rsidR="00054BAF" w14:paraId="4931310E" w14:textId="77777777">
        <w:tblPrEx>
          <w:tblCellMar>
            <w:top w:w="0" w:type="dxa"/>
            <w:bottom w:w="0" w:type="dxa"/>
          </w:tblCellMar>
        </w:tblPrEx>
        <w:tc>
          <w:tcPr>
            <w:tcW w:w="1600" w:type="dxa"/>
          </w:tcPr>
          <w:p w14:paraId="58B8D90D" w14:textId="77777777" w:rsidR="00054BAF" w:rsidRDefault="000752A3">
            <w:r>
              <w:t>op.acc.6</w:t>
            </w:r>
          </w:p>
        </w:tc>
        <w:tc>
          <w:tcPr>
            <w:tcW w:w="6350" w:type="dxa"/>
          </w:tcPr>
          <w:p w14:paraId="466BB4AB" w14:textId="77777777" w:rsidR="00054BAF" w:rsidRDefault="000752A3">
            <w:r>
              <w:t>Acceso local</w:t>
            </w:r>
          </w:p>
        </w:tc>
        <w:tc>
          <w:tcPr>
            <w:tcW w:w="1400" w:type="dxa"/>
          </w:tcPr>
          <w:p w14:paraId="2CFEE202" w14:textId="77777777" w:rsidR="00054BAF" w:rsidRDefault="00054BAF"/>
        </w:tc>
      </w:tr>
      <w:tr w:rsidR="00054BAF" w14:paraId="491BF670" w14:textId="77777777">
        <w:tblPrEx>
          <w:tblCellMar>
            <w:top w:w="0" w:type="dxa"/>
            <w:bottom w:w="0" w:type="dxa"/>
          </w:tblCellMar>
        </w:tblPrEx>
        <w:tc>
          <w:tcPr>
            <w:tcW w:w="1600" w:type="dxa"/>
          </w:tcPr>
          <w:p w14:paraId="7F33C71D" w14:textId="77777777" w:rsidR="00054BAF" w:rsidRDefault="000752A3">
            <w:r>
              <w:t>op.acc.7</w:t>
            </w:r>
          </w:p>
        </w:tc>
        <w:tc>
          <w:tcPr>
            <w:tcW w:w="6350" w:type="dxa"/>
          </w:tcPr>
          <w:p w14:paraId="006AAC5C" w14:textId="77777777" w:rsidR="00054BAF" w:rsidRDefault="000752A3">
            <w:r>
              <w:t>Acceso remoto (HTTPS/TLS)</w:t>
            </w:r>
          </w:p>
        </w:tc>
        <w:tc>
          <w:tcPr>
            <w:tcW w:w="1400" w:type="dxa"/>
          </w:tcPr>
          <w:p w14:paraId="1762EC9D" w14:textId="77777777" w:rsidR="00054BAF" w:rsidRDefault="00054BAF"/>
        </w:tc>
      </w:tr>
      <w:tr w:rsidR="00054BAF" w14:paraId="54FBB96C" w14:textId="77777777">
        <w:tblPrEx>
          <w:tblCellMar>
            <w:top w:w="0" w:type="dxa"/>
            <w:bottom w:w="0" w:type="dxa"/>
          </w:tblCellMar>
        </w:tblPrEx>
        <w:tc>
          <w:tcPr>
            <w:tcW w:w="1600" w:type="dxa"/>
          </w:tcPr>
          <w:p w14:paraId="50C9FCE4" w14:textId="77777777" w:rsidR="00054BAF" w:rsidRDefault="000752A3">
            <w:r>
              <w:t>op.exp.1</w:t>
            </w:r>
          </w:p>
        </w:tc>
        <w:tc>
          <w:tcPr>
            <w:tcW w:w="6350" w:type="dxa"/>
          </w:tcPr>
          <w:p w14:paraId="6FF7A306" w14:textId="77777777" w:rsidR="00054BAF" w:rsidRDefault="000752A3">
            <w:r>
              <w:t>Inventario de activos</w:t>
            </w:r>
          </w:p>
        </w:tc>
        <w:tc>
          <w:tcPr>
            <w:tcW w:w="1400" w:type="dxa"/>
          </w:tcPr>
          <w:p w14:paraId="0A36021D" w14:textId="77777777" w:rsidR="00054BAF" w:rsidRDefault="00054BAF"/>
        </w:tc>
      </w:tr>
      <w:tr w:rsidR="00054BAF" w14:paraId="7EDED627" w14:textId="77777777">
        <w:tblPrEx>
          <w:tblCellMar>
            <w:top w:w="0" w:type="dxa"/>
            <w:bottom w:w="0" w:type="dxa"/>
          </w:tblCellMar>
        </w:tblPrEx>
        <w:tc>
          <w:tcPr>
            <w:tcW w:w="1600" w:type="dxa"/>
          </w:tcPr>
          <w:p w14:paraId="5805487D" w14:textId="77777777" w:rsidR="00054BAF" w:rsidRDefault="000752A3">
            <w:r>
              <w:t>op.exp.2</w:t>
            </w:r>
          </w:p>
        </w:tc>
        <w:tc>
          <w:tcPr>
            <w:tcW w:w="6350" w:type="dxa"/>
          </w:tcPr>
          <w:p w14:paraId="5DBABE99" w14:textId="77777777" w:rsidR="00054BAF" w:rsidRDefault="000752A3">
            <w:r>
              <w:t>Configuración de seguridad (bastionado)</w:t>
            </w:r>
          </w:p>
        </w:tc>
        <w:tc>
          <w:tcPr>
            <w:tcW w:w="1400" w:type="dxa"/>
          </w:tcPr>
          <w:p w14:paraId="602ECF98" w14:textId="77777777" w:rsidR="00054BAF" w:rsidRDefault="00054BAF"/>
        </w:tc>
      </w:tr>
      <w:tr w:rsidR="00054BAF" w14:paraId="6315DA0E" w14:textId="77777777">
        <w:tblPrEx>
          <w:tblCellMar>
            <w:top w:w="0" w:type="dxa"/>
            <w:bottom w:w="0" w:type="dxa"/>
          </w:tblCellMar>
        </w:tblPrEx>
        <w:tc>
          <w:tcPr>
            <w:tcW w:w="1600" w:type="dxa"/>
          </w:tcPr>
          <w:p w14:paraId="45CA9180" w14:textId="77777777" w:rsidR="00054BAF" w:rsidRDefault="000752A3">
            <w:r>
              <w:t>op.exp.4</w:t>
            </w:r>
          </w:p>
        </w:tc>
        <w:tc>
          <w:tcPr>
            <w:tcW w:w="6350" w:type="dxa"/>
          </w:tcPr>
          <w:p w14:paraId="073CB4BE" w14:textId="77777777" w:rsidR="00054BAF" w:rsidRDefault="000752A3">
            <w:r>
              <w:t>Mantenimiento (parches y dependencias)</w:t>
            </w:r>
          </w:p>
        </w:tc>
        <w:tc>
          <w:tcPr>
            <w:tcW w:w="1400" w:type="dxa"/>
          </w:tcPr>
          <w:p w14:paraId="3EEE9D50" w14:textId="77777777" w:rsidR="00054BAF" w:rsidRDefault="00054BAF"/>
        </w:tc>
      </w:tr>
      <w:tr w:rsidR="00054BAF" w14:paraId="65A46C81" w14:textId="77777777">
        <w:tblPrEx>
          <w:tblCellMar>
            <w:top w:w="0" w:type="dxa"/>
            <w:bottom w:w="0" w:type="dxa"/>
          </w:tblCellMar>
        </w:tblPrEx>
        <w:tc>
          <w:tcPr>
            <w:tcW w:w="1600" w:type="dxa"/>
          </w:tcPr>
          <w:p w14:paraId="585B3CAD" w14:textId="77777777" w:rsidR="00054BAF" w:rsidRDefault="000752A3">
            <w:r>
              <w:t>op.exp.6</w:t>
            </w:r>
          </w:p>
        </w:tc>
        <w:tc>
          <w:tcPr>
            <w:tcW w:w="6350" w:type="dxa"/>
          </w:tcPr>
          <w:p w14:paraId="3F33A0C6" w14:textId="77777777" w:rsidR="00054BAF" w:rsidRDefault="000752A3">
            <w:r>
              <w:t>Protección frente a código dañino</w:t>
            </w:r>
          </w:p>
        </w:tc>
        <w:tc>
          <w:tcPr>
            <w:tcW w:w="1400" w:type="dxa"/>
          </w:tcPr>
          <w:p w14:paraId="3AABA34C" w14:textId="77777777" w:rsidR="00054BAF" w:rsidRDefault="00054BAF"/>
        </w:tc>
      </w:tr>
      <w:tr w:rsidR="00054BAF" w14:paraId="17BB5858" w14:textId="77777777">
        <w:tblPrEx>
          <w:tblCellMar>
            <w:top w:w="0" w:type="dxa"/>
            <w:bottom w:w="0" w:type="dxa"/>
          </w:tblCellMar>
        </w:tblPrEx>
        <w:tc>
          <w:tcPr>
            <w:tcW w:w="1600" w:type="dxa"/>
          </w:tcPr>
          <w:p w14:paraId="6FE37F28" w14:textId="77777777" w:rsidR="00054BAF" w:rsidRDefault="000752A3">
            <w:r>
              <w:t>op.exp.8</w:t>
            </w:r>
          </w:p>
        </w:tc>
        <w:tc>
          <w:tcPr>
            <w:tcW w:w="6350" w:type="dxa"/>
          </w:tcPr>
          <w:p w14:paraId="059209C3" w14:textId="77777777" w:rsidR="00054BAF" w:rsidRDefault="000752A3">
            <w:r>
              <w:t>Registro de actividad (nivel básico)</w:t>
            </w:r>
          </w:p>
        </w:tc>
        <w:tc>
          <w:tcPr>
            <w:tcW w:w="1400" w:type="dxa"/>
          </w:tcPr>
          <w:p w14:paraId="4E8D246D" w14:textId="77777777" w:rsidR="00054BAF" w:rsidRDefault="00054BAF"/>
        </w:tc>
      </w:tr>
      <w:tr w:rsidR="00054BAF" w14:paraId="37A32516" w14:textId="77777777">
        <w:tblPrEx>
          <w:tblCellMar>
            <w:top w:w="0" w:type="dxa"/>
            <w:bottom w:w="0" w:type="dxa"/>
          </w:tblCellMar>
        </w:tblPrEx>
        <w:tc>
          <w:tcPr>
            <w:tcW w:w="1600" w:type="dxa"/>
          </w:tcPr>
          <w:p w14:paraId="0938ED48" w14:textId="77777777" w:rsidR="00054BAF" w:rsidRDefault="000752A3">
            <w:r>
              <w:t>mp.if.1-6</w:t>
            </w:r>
          </w:p>
        </w:tc>
        <w:tc>
          <w:tcPr>
            <w:tcW w:w="6350" w:type="dxa"/>
          </w:tcPr>
          <w:p w14:paraId="67F3974E" w14:textId="77777777" w:rsidR="00054BAF" w:rsidRDefault="000752A3">
            <w:r>
              <w:t>Instalaciones e infraestructuras</w:t>
            </w:r>
          </w:p>
        </w:tc>
        <w:tc>
          <w:tcPr>
            <w:tcW w:w="1400" w:type="dxa"/>
          </w:tcPr>
          <w:p w14:paraId="0700755D" w14:textId="77777777" w:rsidR="00054BAF" w:rsidRDefault="00054BAF"/>
        </w:tc>
      </w:tr>
      <w:tr w:rsidR="00054BAF" w14:paraId="6AE51F74" w14:textId="77777777">
        <w:tblPrEx>
          <w:tblCellMar>
            <w:top w:w="0" w:type="dxa"/>
            <w:bottom w:w="0" w:type="dxa"/>
          </w:tblCellMar>
        </w:tblPrEx>
        <w:tc>
          <w:tcPr>
            <w:tcW w:w="1600" w:type="dxa"/>
          </w:tcPr>
          <w:p w14:paraId="08D28E98" w14:textId="77777777" w:rsidR="00054BAF" w:rsidRDefault="000752A3">
            <w:r>
              <w:t>mp.per.1-3</w:t>
            </w:r>
          </w:p>
        </w:tc>
        <w:tc>
          <w:tcPr>
            <w:tcW w:w="6350" w:type="dxa"/>
          </w:tcPr>
          <w:p w14:paraId="10B50948" w14:textId="77777777" w:rsidR="00054BAF" w:rsidRDefault="000752A3">
            <w:r>
              <w:t>Gestión del personal</w:t>
            </w:r>
          </w:p>
        </w:tc>
        <w:tc>
          <w:tcPr>
            <w:tcW w:w="1400" w:type="dxa"/>
          </w:tcPr>
          <w:p w14:paraId="0C31BB25" w14:textId="77777777" w:rsidR="00054BAF" w:rsidRDefault="00054BAF"/>
        </w:tc>
      </w:tr>
      <w:tr w:rsidR="00054BAF" w14:paraId="44CF4419" w14:textId="77777777">
        <w:tblPrEx>
          <w:tblCellMar>
            <w:top w:w="0" w:type="dxa"/>
            <w:bottom w:w="0" w:type="dxa"/>
          </w:tblCellMar>
        </w:tblPrEx>
        <w:tc>
          <w:tcPr>
            <w:tcW w:w="1600" w:type="dxa"/>
          </w:tcPr>
          <w:p w14:paraId="72F49B00" w14:textId="77777777" w:rsidR="00054BAF" w:rsidRDefault="000752A3">
            <w:r>
              <w:t>mp.com.1</w:t>
            </w:r>
          </w:p>
        </w:tc>
        <w:tc>
          <w:tcPr>
            <w:tcW w:w="6350" w:type="dxa"/>
          </w:tcPr>
          <w:p w14:paraId="2CEB4490" w14:textId="77777777" w:rsidR="00054BAF" w:rsidRDefault="000752A3">
            <w:r>
              <w:t>Perímetro seguro</w:t>
            </w:r>
          </w:p>
        </w:tc>
        <w:tc>
          <w:tcPr>
            <w:tcW w:w="1400" w:type="dxa"/>
          </w:tcPr>
          <w:p w14:paraId="58B22200" w14:textId="77777777" w:rsidR="00054BAF" w:rsidRDefault="00054BAF"/>
        </w:tc>
      </w:tr>
      <w:tr w:rsidR="00054BAF" w14:paraId="580FB14C" w14:textId="77777777">
        <w:tblPrEx>
          <w:tblCellMar>
            <w:top w:w="0" w:type="dxa"/>
            <w:bottom w:w="0" w:type="dxa"/>
          </w:tblCellMar>
        </w:tblPrEx>
        <w:tc>
          <w:tcPr>
            <w:tcW w:w="1600" w:type="dxa"/>
          </w:tcPr>
          <w:p w14:paraId="5E7454B6" w14:textId="77777777" w:rsidR="00054BAF" w:rsidRDefault="000752A3">
            <w:r>
              <w:t>mp.si.3-5</w:t>
            </w:r>
          </w:p>
        </w:tc>
        <w:tc>
          <w:tcPr>
            <w:tcW w:w="6350" w:type="dxa"/>
          </w:tcPr>
          <w:p w14:paraId="2FE2BDF5" w14:textId="77777777" w:rsidR="00054BAF" w:rsidRDefault="000752A3">
            <w:r>
              <w:t>Custodia/transporte/borrado de soportes</w:t>
            </w:r>
          </w:p>
        </w:tc>
        <w:tc>
          <w:tcPr>
            <w:tcW w:w="1400" w:type="dxa"/>
          </w:tcPr>
          <w:p w14:paraId="289E32CD" w14:textId="77777777" w:rsidR="00054BAF" w:rsidRDefault="00054BAF"/>
        </w:tc>
      </w:tr>
      <w:tr w:rsidR="00054BAF" w14:paraId="3D9B5083" w14:textId="77777777">
        <w:tblPrEx>
          <w:tblCellMar>
            <w:top w:w="0" w:type="dxa"/>
            <w:bottom w:w="0" w:type="dxa"/>
          </w:tblCellMar>
        </w:tblPrEx>
        <w:tc>
          <w:tcPr>
            <w:tcW w:w="1600" w:type="dxa"/>
          </w:tcPr>
          <w:p w14:paraId="6D118DBE" w14:textId="77777777" w:rsidR="00054BAF" w:rsidRDefault="000752A3">
            <w:r>
              <w:t>mp.sw.2</w:t>
            </w:r>
          </w:p>
        </w:tc>
        <w:tc>
          <w:tcPr>
            <w:tcW w:w="6350" w:type="dxa"/>
          </w:tcPr>
          <w:p w14:paraId="5577A9C2" w14:textId="77777777" w:rsidR="00054BAF" w:rsidRDefault="000752A3">
            <w:r>
              <w:t>Aceptación y puesta en servicio</w:t>
            </w:r>
          </w:p>
        </w:tc>
        <w:tc>
          <w:tcPr>
            <w:tcW w:w="1400" w:type="dxa"/>
          </w:tcPr>
          <w:p w14:paraId="6AB85B81" w14:textId="77777777" w:rsidR="00054BAF" w:rsidRDefault="00054BAF"/>
        </w:tc>
      </w:tr>
      <w:tr w:rsidR="00054BAF" w14:paraId="52184458" w14:textId="77777777">
        <w:tblPrEx>
          <w:tblCellMar>
            <w:top w:w="0" w:type="dxa"/>
            <w:bottom w:w="0" w:type="dxa"/>
          </w:tblCellMar>
        </w:tblPrEx>
        <w:tc>
          <w:tcPr>
            <w:tcW w:w="1600" w:type="dxa"/>
          </w:tcPr>
          <w:p w14:paraId="0A6C739B" w14:textId="77777777" w:rsidR="00054BAF" w:rsidRDefault="000752A3">
            <w:r>
              <w:t>mp.info.1</w:t>
            </w:r>
          </w:p>
        </w:tc>
        <w:tc>
          <w:tcPr>
            <w:tcW w:w="6350" w:type="dxa"/>
          </w:tcPr>
          <w:p w14:paraId="7D9BB5C1" w14:textId="77777777" w:rsidR="00054BAF" w:rsidRDefault="000752A3">
            <w:r>
              <w:t>Datos de carácter personal</w:t>
            </w:r>
          </w:p>
        </w:tc>
        <w:tc>
          <w:tcPr>
            <w:tcW w:w="1400" w:type="dxa"/>
          </w:tcPr>
          <w:p w14:paraId="5998B302" w14:textId="77777777" w:rsidR="00054BAF" w:rsidRDefault="00054BAF"/>
        </w:tc>
      </w:tr>
      <w:tr w:rsidR="00054BAF" w14:paraId="52069940" w14:textId="77777777">
        <w:tblPrEx>
          <w:tblCellMar>
            <w:top w:w="0" w:type="dxa"/>
            <w:bottom w:w="0" w:type="dxa"/>
          </w:tblCellMar>
        </w:tblPrEx>
        <w:tc>
          <w:tcPr>
            <w:tcW w:w="1600" w:type="dxa"/>
          </w:tcPr>
          <w:p w14:paraId="0802BE09" w14:textId="77777777" w:rsidR="00054BAF" w:rsidRDefault="000752A3">
            <w:r>
              <w:t>mp.info.2</w:t>
            </w:r>
          </w:p>
        </w:tc>
        <w:tc>
          <w:tcPr>
            <w:tcW w:w="6350" w:type="dxa"/>
          </w:tcPr>
          <w:p w14:paraId="6C411F7B" w14:textId="77777777" w:rsidR="00054BAF" w:rsidRDefault="000752A3">
            <w:r>
              <w:t>Calificación de la información</w:t>
            </w:r>
          </w:p>
        </w:tc>
        <w:tc>
          <w:tcPr>
            <w:tcW w:w="1400" w:type="dxa"/>
          </w:tcPr>
          <w:p w14:paraId="1961A513" w14:textId="77777777" w:rsidR="00054BAF" w:rsidRDefault="00054BAF"/>
        </w:tc>
      </w:tr>
      <w:tr w:rsidR="00054BAF" w14:paraId="4A6BA728" w14:textId="77777777">
        <w:tblPrEx>
          <w:tblCellMar>
            <w:top w:w="0" w:type="dxa"/>
            <w:bottom w:w="0" w:type="dxa"/>
          </w:tblCellMar>
        </w:tblPrEx>
        <w:tc>
          <w:tcPr>
            <w:tcW w:w="1600" w:type="dxa"/>
          </w:tcPr>
          <w:p w14:paraId="623213CD" w14:textId="77777777" w:rsidR="00054BAF" w:rsidRDefault="000752A3">
            <w:r>
              <w:t>mp.info.9</w:t>
            </w:r>
          </w:p>
        </w:tc>
        <w:tc>
          <w:tcPr>
            <w:tcW w:w="6350" w:type="dxa"/>
          </w:tcPr>
          <w:p w14:paraId="362E7A5D" w14:textId="77777777" w:rsidR="00054BAF" w:rsidRDefault="000752A3">
            <w:r>
              <w:t>Copias de seguridad</w:t>
            </w:r>
          </w:p>
        </w:tc>
        <w:tc>
          <w:tcPr>
            <w:tcW w:w="1400" w:type="dxa"/>
          </w:tcPr>
          <w:p w14:paraId="301901ED" w14:textId="77777777" w:rsidR="00054BAF" w:rsidRDefault="00054BAF"/>
        </w:tc>
      </w:tr>
      <w:tr w:rsidR="00054BAF" w14:paraId="3AA06339" w14:textId="77777777">
        <w:tblPrEx>
          <w:tblCellMar>
            <w:top w:w="0" w:type="dxa"/>
            <w:bottom w:w="0" w:type="dxa"/>
          </w:tblCellMar>
        </w:tblPrEx>
        <w:tc>
          <w:tcPr>
            <w:tcW w:w="1600" w:type="dxa"/>
          </w:tcPr>
          <w:p w14:paraId="1EF87D01" w14:textId="77777777" w:rsidR="00054BAF" w:rsidRDefault="000752A3">
            <w:r>
              <w:t>mp.s.1</w:t>
            </w:r>
          </w:p>
        </w:tc>
        <w:tc>
          <w:tcPr>
            <w:tcW w:w="6350" w:type="dxa"/>
          </w:tcPr>
          <w:p w14:paraId="3DE0502D" w14:textId="77777777" w:rsidR="00054BAF" w:rsidRDefault="000752A3">
            <w:r>
              <w:t>Protección del correo electrónico</w:t>
            </w:r>
          </w:p>
        </w:tc>
        <w:tc>
          <w:tcPr>
            <w:tcW w:w="1400" w:type="dxa"/>
          </w:tcPr>
          <w:p w14:paraId="6170ACC1" w14:textId="77777777" w:rsidR="00054BAF" w:rsidRDefault="00054BAF"/>
        </w:tc>
      </w:tr>
    </w:tbl>
    <w:p w14:paraId="5A9FCC47" w14:textId="4C6F2105" w:rsidR="00054BAF" w:rsidRDefault="00054BAF">
      <w:pPr>
        <w:spacing w:after="120"/>
      </w:pPr>
    </w:p>
    <w:sectPr w:rsidR="00054BA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E4626"/>
    <w:multiLevelType w:val="hybridMultilevel"/>
    <w:tmpl w:val="58761278"/>
    <w:lvl w:ilvl="0" w:tplc="C7C2DE68">
      <w:start w:val="1"/>
      <w:numFmt w:val="bullet"/>
      <w:lvlText w:val="●"/>
      <w:lvlJc w:val="left"/>
      <w:pPr>
        <w:ind w:left="720" w:hanging="360"/>
      </w:pPr>
    </w:lvl>
    <w:lvl w:ilvl="1" w:tplc="012A1C3A">
      <w:start w:val="1"/>
      <w:numFmt w:val="bullet"/>
      <w:lvlText w:val="○"/>
      <w:lvlJc w:val="left"/>
      <w:pPr>
        <w:ind w:left="1440" w:hanging="360"/>
      </w:pPr>
    </w:lvl>
    <w:lvl w:ilvl="2" w:tplc="66FC59C6">
      <w:start w:val="1"/>
      <w:numFmt w:val="bullet"/>
      <w:lvlText w:val="■"/>
      <w:lvlJc w:val="left"/>
      <w:pPr>
        <w:ind w:left="2160" w:hanging="360"/>
      </w:pPr>
    </w:lvl>
    <w:lvl w:ilvl="3" w:tplc="5A2237EA">
      <w:start w:val="1"/>
      <w:numFmt w:val="bullet"/>
      <w:lvlText w:val="●"/>
      <w:lvlJc w:val="left"/>
      <w:pPr>
        <w:ind w:left="2880" w:hanging="360"/>
      </w:pPr>
    </w:lvl>
    <w:lvl w:ilvl="4" w:tplc="613CB4BE">
      <w:start w:val="1"/>
      <w:numFmt w:val="bullet"/>
      <w:lvlText w:val="○"/>
      <w:lvlJc w:val="left"/>
      <w:pPr>
        <w:ind w:left="3600" w:hanging="360"/>
      </w:pPr>
    </w:lvl>
    <w:lvl w:ilvl="5" w:tplc="58D8B7CE">
      <w:start w:val="1"/>
      <w:numFmt w:val="bullet"/>
      <w:lvlText w:val="■"/>
      <w:lvlJc w:val="left"/>
      <w:pPr>
        <w:ind w:left="4320" w:hanging="360"/>
      </w:pPr>
    </w:lvl>
    <w:lvl w:ilvl="6" w:tplc="F34EA7C0">
      <w:start w:val="1"/>
      <w:numFmt w:val="bullet"/>
      <w:lvlText w:val="●"/>
      <w:lvlJc w:val="left"/>
      <w:pPr>
        <w:ind w:left="5040" w:hanging="360"/>
      </w:pPr>
    </w:lvl>
    <w:lvl w:ilvl="7" w:tplc="EDF44F76">
      <w:start w:val="1"/>
      <w:numFmt w:val="bullet"/>
      <w:lvlText w:val="●"/>
      <w:lvlJc w:val="left"/>
      <w:pPr>
        <w:ind w:left="5760" w:hanging="360"/>
      </w:pPr>
    </w:lvl>
    <w:lvl w:ilvl="8" w:tplc="B03A4726">
      <w:start w:val="1"/>
      <w:numFmt w:val="bullet"/>
      <w:lvlText w:val="●"/>
      <w:lvlJc w:val="left"/>
      <w:pPr>
        <w:ind w:left="6480" w:hanging="360"/>
      </w:pPr>
    </w:lvl>
  </w:abstractNum>
  <w:num w:numId="1" w16cid:durableId="12677315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BAF"/>
    <w:rsid w:val="00054BAF"/>
    <w:rsid w:val="002D2017"/>
    <w:rsid w:val="00953473"/>
    <w:rsid w:val="00D47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A407B"/>
  <w15:docId w15:val="{92A9053F-775C-4F28-830A-2D8DDB0C9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17</Pages>
  <Words>4555</Words>
  <Characters>25053</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Lasso García</cp:lastModifiedBy>
  <cp:revision>2</cp:revision>
  <dcterms:created xsi:type="dcterms:W3CDTF">2026-08-19T09:40:00Z</dcterms:created>
  <dcterms:modified xsi:type="dcterms:W3CDTF">2026-08-19T09:40:00Z</dcterms:modified>
</cp:coreProperties>
</file>