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Laboratorio 4 - Modelos Lineales</w:t>
      </w:r>
    </w:p>
    <w:p>
      <w:pPr>
        <w:jc w:val="center"/>
      </w:pPr>
      <w:r>
        <w:rPr>
          <w:b/>
          <w:sz w:val="24"/>
        </w:rPr>
        <w:t>Análisis de resultados: Naive Bayes vs. Regresión Logística</w:t>
      </w:r>
    </w:p>
    <w:p>
      <w:pPr>
        <w:jc w:val="center"/>
      </w:pPr>
      <w:r>
        <w:rPr>
          <w:i/>
        </w:rPr>
        <w:t>Procesamiento de Lenguaje Natural</w:t>
      </w:r>
    </w:p>
    <w:p>
      <w:pPr>
        <w:pStyle w:val="Heading1"/>
      </w:pPr>
      <w:r>
        <w:t>Resultados principales en prueba</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2088"/>
            <w:vAlign w:val="center"/>
            <w:shd w:fill="D9EAF7"/>
          </w:tcPr>
          <w:p>
            <w:r>
              <w:rPr>
                <w:b/>
              </w:rPr>
              <w:t>Modelo</w:t>
            </w:r>
          </w:p>
        </w:tc>
        <w:tc>
          <w:tcPr>
            <w:tcW w:type="dxa" w:w="1800"/>
            <w:vAlign w:val="center"/>
            <w:shd w:fill="D9EAF7"/>
          </w:tcPr>
          <w:p>
            <w:r>
              <w:rPr>
                <w:b/>
              </w:rPr>
              <w:t>Representación</w:t>
            </w:r>
          </w:p>
        </w:tc>
        <w:tc>
          <w:tcPr>
            <w:tcW w:type="dxa" w:w="1224"/>
            <w:vAlign w:val="center"/>
            <w:shd w:fill="D9EAF7"/>
          </w:tcPr>
          <w:p>
            <w:r>
              <w:rPr>
                <w:b/>
              </w:rPr>
              <w:t>Accuracy</w:t>
            </w:r>
          </w:p>
        </w:tc>
        <w:tc>
          <w:tcPr>
            <w:tcW w:type="dxa" w:w="1224"/>
            <w:vAlign w:val="center"/>
            <w:shd w:fill="D9EAF7"/>
          </w:tcPr>
          <w:p>
            <w:r>
              <w:rPr>
                <w:b/>
              </w:rPr>
              <w:t>F1 macro</w:t>
            </w:r>
          </w:p>
        </w:tc>
        <w:tc>
          <w:tcPr>
            <w:tcW w:type="dxa" w:w="1512"/>
            <w:vAlign w:val="center"/>
            <w:shd w:fill="D9EAF7"/>
          </w:tcPr>
          <w:p>
            <w:r>
              <w:rPr>
                <w:b/>
              </w:rPr>
              <w:t>F1 ponderado</w:t>
            </w:r>
          </w:p>
        </w:tc>
      </w:tr>
      <w:tr>
        <w:tc>
          <w:tcPr>
            <w:tcW w:type="dxa" w:w="2088"/>
            <w:vAlign w:val="center"/>
          </w:tcPr>
          <w:p>
            <w:pPr>
              <w:jc w:val="left"/>
            </w:pPr>
            <w:r>
              <w:t>Naive Bayes</w:t>
            </w:r>
          </w:p>
        </w:tc>
        <w:tc>
          <w:tcPr>
            <w:tcW w:type="dxa" w:w="1800"/>
            <w:vAlign w:val="center"/>
          </w:tcPr>
          <w:p>
            <w:pPr>
              <w:jc w:val="left"/>
            </w:pPr>
            <w:r>
              <w:t>BoW</w:t>
            </w:r>
          </w:p>
        </w:tc>
        <w:tc>
          <w:tcPr>
            <w:tcW w:type="dxa" w:w="1224"/>
            <w:vAlign w:val="center"/>
          </w:tcPr>
          <w:p>
            <w:pPr>
              <w:jc w:val="center"/>
            </w:pPr>
            <w:r>
              <w:t>0.8197</w:t>
            </w:r>
          </w:p>
        </w:tc>
        <w:tc>
          <w:tcPr>
            <w:tcW w:type="dxa" w:w="1224"/>
            <w:vAlign w:val="center"/>
          </w:tcPr>
          <w:p>
            <w:pPr>
              <w:jc w:val="center"/>
            </w:pPr>
            <w:r>
              <w:t>0.7435</w:t>
            </w:r>
          </w:p>
        </w:tc>
        <w:tc>
          <w:tcPr>
            <w:tcW w:type="dxa" w:w="1512"/>
            <w:vAlign w:val="center"/>
          </w:tcPr>
          <w:p>
            <w:pPr>
              <w:jc w:val="center"/>
            </w:pPr>
            <w:r>
              <w:t>0.8106</w:t>
            </w:r>
          </w:p>
        </w:tc>
      </w:tr>
      <w:tr>
        <w:tc>
          <w:tcPr>
            <w:tcW w:type="dxa" w:w="2088"/>
            <w:vAlign w:val="center"/>
          </w:tcPr>
          <w:p>
            <w:pPr>
              <w:jc w:val="left"/>
            </w:pPr>
            <w:r>
              <w:t>Naive Bayes</w:t>
            </w:r>
          </w:p>
        </w:tc>
        <w:tc>
          <w:tcPr>
            <w:tcW w:type="dxa" w:w="1800"/>
            <w:vAlign w:val="center"/>
          </w:tcPr>
          <w:p>
            <w:pPr>
              <w:jc w:val="left"/>
            </w:pPr>
            <w:r>
              <w:t>TF-IDF</w:t>
            </w:r>
          </w:p>
        </w:tc>
        <w:tc>
          <w:tcPr>
            <w:tcW w:type="dxa" w:w="1224"/>
            <w:vAlign w:val="center"/>
          </w:tcPr>
          <w:p>
            <w:pPr>
              <w:jc w:val="center"/>
            </w:pPr>
            <w:r>
              <w:t>0.6011</w:t>
            </w:r>
          </w:p>
        </w:tc>
        <w:tc>
          <w:tcPr>
            <w:tcW w:type="dxa" w:w="1224"/>
            <w:vAlign w:val="center"/>
          </w:tcPr>
          <w:p>
            <w:pPr>
              <w:jc w:val="center"/>
            </w:pPr>
            <w:r>
              <w:t>0.3797</w:t>
            </w:r>
          </w:p>
        </w:tc>
        <w:tc>
          <w:tcPr>
            <w:tcW w:type="dxa" w:w="1512"/>
            <w:vAlign w:val="center"/>
          </w:tcPr>
          <w:p>
            <w:pPr>
              <w:jc w:val="center"/>
            </w:pPr>
            <w:r>
              <w:t>0.5130</w:t>
            </w:r>
          </w:p>
        </w:tc>
      </w:tr>
      <w:tr>
        <w:tc>
          <w:tcPr>
            <w:tcW w:type="dxa" w:w="2088"/>
            <w:vAlign w:val="center"/>
          </w:tcPr>
          <w:p>
            <w:pPr>
              <w:jc w:val="left"/>
            </w:pPr>
            <w:r>
              <w:t>Regresión logística</w:t>
            </w:r>
          </w:p>
        </w:tc>
        <w:tc>
          <w:tcPr>
            <w:tcW w:type="dxa" w:w="1800"/>
            <w:vAlign w:val="center"/>
          </w:tcPr>
          <w:p>
            <w:pPr>
              <w:jc w:val="left"/>
            </w:pPr>
            <w:r>
              <w:t>BoW</w:t>
            </w:r>
          </w:p>
        </w:tc>
        <w:tc>
          <w:tcPr>
            <w:tcW w:type="dxa" w:w="1224"/>
            <w:vAlign w:val="center"/>
          </w:tcPr>
          <w:p>
            <w:pPr>
              <w:jc w:val="center"/>
            </w:pPr>
            <w:r>
              <w:t>0.8743</w:t>
            </w:r>
          </w:p>
        </w:tc>
        <w:tc>
          <w:tcPr>
            <w:tcW w:type="dxa" w:w="1224"/>
            <w:vAlign w:val="center"/>
          </w:tcPr>
          <w:p>
            <w:pPr>
              <w:jc w:val="center"/>
            </w:pPr>
            <w:r>
              <w:t>0.8517</w:t>
            </w:r>
          </w:p>
        </w:tc>
        <w:tc>
          <w:tcPr>
            <w:tcW w:type="dxa" w:w="1512"/>
            <w:vAlign w:val="center"/>
          </w:tcPr>
          <w:p>
            <w:pPr>
              <w:jc w:val="center"/>
            </w:pPr>
            <w:r>
              <w:t>0.8743</w:t>
            </w:r>
          </w:p>
        </w:tc>
      </w:tr>
      <w:tr>
        <w:tc>
          <w:tcPr>
            <w:tcW w:type="dxa" w:w="2088"/>
            <w:vAlign w:val="center"/>
          </w:tcPr>
          <w:p>
            <w:pPr>
              <w:jc w:val="left"/>
            </w:pPr>
            <w:r>
              <w:t>Regresión logística</w:t>
            </w:r>
          </w:p>
        </w:tc>
        <w:tc>
          <w:tcPr>
            <w:tcW w:type="dxa" w:w="1800"/>
            <w:vAlign w:val="center"/>
          </w:tcPr>
          <w:p>
            <w:pPr>
              <w:jc w:val="left"/>
            </w:pPr>
            <w:r>
              <w:t>TF-IDF</w:t>
            </w:r>
          </w:p>
        </w:tc>
        <w:tc>
          <w:tcPr>
            <w:tcW w:type="dxa" w:w="1224"/>
            <w:vAlign w:val="center"/>
          </w:tcPr>
          <w:p>
            <w:pPr>
              <w:jc w:val="center"/>
            </w:pPr>
            <w:r>
              <w:t>0.8852</w:t>
            </w:r>
          </w:p>
        </w:tc>
        <w:tc>
          <w:tcPr>
            <w:tcW w:type="dxa" w:w="1224"/>
            <w:vAlign w:val="center"/>
          </w:tcPr>
          <w:p>
            <w:pPr>
              <w:jc w:val="center"/>
            </w:pPr>
            <w:r>
              <w:t>0.7504</w:t>
            </w:r>
          </w:p>
        </w:tc>
        <w:tc>
          <w:tcPr>
            <w:tcW w:type="dxa" w:w="1512"/>
            <w:vAlign w:val="center"/>
          </w:tcPr>
          <w:p>
            <w:pPr>
              <w:jc w:val="center"/>
            </w:pPr>
            <w:r>
              <w:t>0.8756</w:t>
            </w:r>
          </w:p>
        </w:tc>
      </w:tr>
    </w:tbl>
    <w:p>
      <w:r>
        <w:rPr>
          <w:b/>
        </w:rPr>
        <w:t xml:space="preserve">Línea base de clase mayoritaria: </w:t>
      </w:r>
      <w:r>
        <w:t xml:space="preserve">0.2787 (Macroeconomía). </w:t>
      </w:r>
      <w:r>
        <w:t>La regresión logística obtuvo el mejor desempeño general; TF-IDF logró el mayor accuracy, mientras que BoW logró el mayor F1 macro.</w:t>
      </w:r>
    </w:p>
    <w:p>
      <w:pPr>
        <w:pStyle w:val="Heading1"/>
      </w:pPr>
      <w:r>
        <w:t>6. Análisis</w:t>
      </w:r>
    </w:p>
    <w:p>
      <w:pPr>
        <w:pStyle w:val="Heading2"/>
      </w:pPr>
      <w:r>
        <w:t>1. ¿En qué se parecen y en qué difieren Naive Bayes y regresión logística en la forma en que llegan a sus pesos?</w:t>
      </w:r>
    </w:p>
    <w:p>
      <w:pPr>
        <w:jc w:val="both"/>
      </w:pPr>
      <w:r>
        <w:t>Ambos son clasificadores lineales para texto y terminan asignando un puntaje a cada categoría a partir de las características del documento. La diferencia principal está en cómo obtienen esos pesos. Naive Bayes estima P(wᵢ|c) a partir de las frecuencias de cada palabra dentro de cada clase y supone independencia condicional. La regresión logística, en cambio, aprende todos los pesos de forma conjunta buscando separar directamente las categorías.</w:t>
      </w:r>
    </w:p>
    <w:p>
      <w:pPr>
        <w:jc w:val="both"/>
      </w:pPr>
      <w:r>
        <w:t>Esto se observó en la sección de interpretación. En Macroeconomía ambos destacaron palabras como “inflación” y “precio”, pero Naive Bayes también dio alta probabilidad a términos generales como “año”, “poder” y “país”. Regresión logística dio mayor peso a términos más discriminativos como “IPC”, “consumidor” y “economista”. En prueba, regresión logística también superó a Naive Bayes: con BoW obtuvo 0.8743 de accuracy frente a 0.8197 de Naive Bayes.</w:t>
      </w:r>
    </w:p>
    <w:p>
      <w:pPr>
        <w:pStyle w:val="Heading2"/>
      </w:pPr>
      <w:r>
        <w:t>2. ¿Encontró evidencia de la estimación aislada de Naive Bayes frente al aprendizaje conjunto de regresión logística? Dé un ejemplo concreto.</w:t>
      </w:r>
    </w:p>
    <w:p>
      <w:pPr>
        <w:jc w:val="both"/>
      </w:pPr>
      <w:r>
        <w:t>Sí. Un ejemplo aparece en la confusión entre Alianzas y Regulaciones. Naive Bayes clasificó cinco noticias de Alianzas como Regulaciones, mientras que regresión logística cometió cuatro errores de ese tipo. Los documentos 72, 694 y 806 fueron confundidos por ambos, pero regresión logística clasificó correctamente los documentos 452 y 613 que Naive Bayes había confundido.</w:t>
      </w:r>
    </w:p>
    <w:p>
      <w:pPr>
        <w:jc w:val="both"/>
      </w:pPr>
      <w:r>
        <w:t>En los documentos erróneos aparecieron términos como “regulación”, “gobierno”, “plataforma”, “Uber”, “ley” y “autoridad”. Naive Bayes puede acumular evidencia por estas palabras de manera individual. La regresión logística puede compensar parte de esa evidencia porque ajusta todos los pesos conjuntamente, aunque tampoco elimina completamente la confusión cuando el vocabulario de dos categorías se traslapa.</w:t>
      </w:r>
    </w:p>
    <w:p>
      <w:pPr>
        <w:pStyle w:val="Heading2"/>
      </w:pPr>
      <w:r>
        <w:t>3. ¿En qué situaciones preferiría Naive Bayes y en cuáles regresión logística?</w:t>
      </w:r>
    </w:p>
    <w:p>
      <w:pPr>
        <w:jc w:val="both"/>
      </w:pPr>
      <w:r>
        <w:t>Preferiría Naive Bayes cuando el corpus es pequeño, se necesita entrenar o reentrenar muy rápido y se busca un modelo sencillo de interpretar. En este laboratorio su tiempo de entrenamiento fue cercano a 0.016 segundos, mucho menor que el de regresión logística. También funciona bien como línea base para datos textuales dispersos.</w:t>
      </w:r>
    </w:p>
    <w:p>
      <w:pPr>
        <w:jc w:val="both"/>
      </w:pPr>
      <w:r>
        <w:t>Preferiría regresión logística cuando el objetivo principal sea obtener mejor desempeño y una separación más equilibrada entre categorías. En nuestros resultados fue claramente superior en prueba. Además, sus pesos permiten observar qué términos aportan evidencia a favor o en contra de una clase. Si se necesitan probabilidades para tomar decisiones, también evaluaría su calibración antes de usarlas directamente, ya que la calidad de la clasificación y la calibración no son exactamente lo mismo.</w:t>
      </w:r>
    </w:p>
    <w:p>
      <w:pPr>
        <w:pStyle w:val="Heading2"/>
      </w:pPr>
      <w:r>
        <w:t>4. ¿Qué tanto aportan Naive Bayes y regresión logística sobre la línea base de clase mayoritaria?</w:t>
      </w:r>
    </w:p>
    <w:p>
      <w:pPr>
        <w:jc w:val="both"/>
      </w:pPr>
      <w:r>
        <w:t>La categoría mayoritaria en prueba fue Macroeconomía. Predecir siempre esa categoría produce una línea base de accuracy de 0.2787, es decir, 27.87%.</w:t>
      </w:r>
    </w:p>
    <w:p>
      <w:pPr>
        <w:jc w:val="both"/>
      </w:pPr>
      <w:r>
        <w:t>Todos los modelos superaron ampliamente esta referencia. Naive Bayes + BoW alcanzó 0.8197 de accuracy, una mejora de aproximadamente 54.10 puntos porcentuales sobre la línea base. Naive Bayes + TF-IDF llegó a 0.6011, mejorando aproximadamente 32.24 puntos. Regresión logística + BoW obtuvo 0.8743, una mejora de 59.56 puntos, y regresión logística + TF-IDF alcanzó el mayor accuracy, 0.8852, aproximadamente 60.65 puntos por encima de la línea base. Esto confirma que los modelos aprendieron patrones reales del texto y no solamente la distribución de las clases.</w:t>
      </w:r>
    </w:p>
    <w:p>
      <w:pPr>
        <w:pStyle w:val="Heading2"/>
      </w:pPr>
      <w:r>
        <w:t>5. Si tuviera que poner en producción el mejor modelo, ¿qué factores consideraría además del accuracy? ¿Cambiaría su elección?</w:t>
      </w:r>
    </w:p>
    <w:p>
      <w:pPr>
        <w:jc w:val="both"/>
      </w:pPr>
      <w:r>
        <w:t>Además del accuracy consideraría el F1 macro, especialmente porque las categorías están desbalanceadas; también el tiempo de inferencia, tamaño del modelo, facilidad de reentrenamiento, estabilidad con vocabulario nuevo e interpretabilidad de los pesos. También revisaría periódicamente los errores por categoría para detectar cambios en el lenguaje o nuevas clases.</w:t>
      </w:r>
    </w:p>
    <w:p>
      <w:pPr>
        <w:jc w:val="both"/>
      </w:pPr>
      <w:r>
        <w:t>En prueba, regresión logística + TF-IDF obtuvo el mayor accuracy (0.8852), pero regresión logística + BoW obtuvo un F1 macro mayor (0.8517 frente a 0.7504). Por eso, para producción elegiría inicialmente regresión logística + BoW: sacrifica muy poco accuracy, pero mantiene un desempeño más equilibrado entre categorías. Solo cambiaría a Naive Bayes si el tiempo o costo de reentrenamiento fuera una restricción mucho más importante que la calidad de clasificación.</w:t>
      </w:r>
    </w:p>
    <w:p>
      <w:pPr>
        <w:pStyle w:val="Heading1"/>
      </w:pPr>
      <w:r>
        <w:t>Conclusión</w:t>
      </w:r>
    </w:p>
    <w:p>
      <w:pPr>
        <w:jc w:val="both"/>
      </w:pPr>
      <w:r>
        <w:t>Los resultados muestran que la regresión logística aprovechó mejor las representaciones del corpus que Naive Bayes. Aunque Naive Bayes fue mucho más rápido de entrenar, la regresión logística logró mejores métricas sobre datos no vistos. Para este corpus, BoW con regresión logística ofrece el mejor equilibrio entre accuracy, F1 macro e interpretabilidad.</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