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A2F6A" w14:textId="77777777" w:rsidR="003E5E00" w:rsidRPr="00E61A74" w:rsidRDefault="00000000">
      <w:pPr>
        <w:jc w:val="center"/>
        <w:rPr>
          <w:rFonts w:ascii="Arial" w:hAnsi="Arial" w:cs="Arial"/>
          <w:b/>
          <w:color w:val="000000" w:themeColor="text1"/>
          <w:sz w:val="32"/>
          <w:szCs w:val="21"/>
        </w:rPr>
      </w:pPr>
      <w:r w:rsidRPr="00E61A74">
        <w:rPr>
          <w:rFonts w:ascii="Arial" w:hAnsi="Arial" w:cs="Arial"/>
          <w:b/>
          <w:color w:val="000000" w:themeColor="text1"/>
          <w:sz w:val="32"/>
          <w:szCs w:val="21"/>
        </w:rPr>
        <w:t xml:space="preserve">Laboratorio 3 </w:t>
      </w:r>
    </w:p>
    <w:p w14:paraId="5285FED7" w14:textId="615F3968" w:rsidR="00467CE7" w:rsidRPr="00E61A74" w:rsidRDefault="00000000">
      <w:pPr>
        <w:jc w:val="center"/>
        <w:rPr>
          <w:rFonts w:ascii="Arial" w:hAnsi="Arial" w:cs="Arial"/>
          <w:b/>
          <w:color w:val="000000" w:themeColor="text1"/>
          <w:sz w:val="24"/>
          <w:szCs w:val="18"/>
        </w:rPr>
      </w:pPr>
      <w:proofErr w:type="spellStart"/>
      <w:r w:rsidRPr="00E61A74">
        <w:rPr>
          <w:rFonts w:ascii="Arial" w:hAnsi="Arial" w:cs="Arial"/>
          <w:b/>
          <w:color w:val="000000" w:themeColor="text1"/>
          <w:sz w:val="24"/>
          <w:szCs w:val="18"/>
        </w:rPr>
        <w:t>Análisis</w:t>
      </w:r>
      <w:proofErr w:type="spellEnd"/>
      <w:r w:rsidRPr="00E61A74">
        <w:rPr>
          <w:rFonts w:ascii="Arial" w:hAnsi="Arial" w:cs="Arial"/>
          <w:b/>
          <w:color w:val="000000" w:themeColor="text1"/>
          <w:sz w:val="24"/>
          <w:szCs w:val="18"/>
        </w:rPr>
        <w:t xml:space="preserve"> de resultados</w:t>
      </w:r>
      <w:r w:rsidRPr="00E61A74">
        <w:rPr>
          <w:rFonts w:ascii="Arial" w:hAnsi="Arial" w:cs="Arial"/>
          <w:b/>
          <w:color w:val="000000" w:themeColor="text1"/>
          <w:sz w:val="24"/>
          <w:szCs w:val="18"/>
        </w:rPr>
        <w:br/>
        <w:t xml:space="preserve">Naive Bayes para </w:t>
      </w:r>
      <w:proofErr w:type="spellStart"/>
      <w:r w:rsidRPr="00E61A74">
        <w:rPr>
          <w:rFonts w:ascii="Arial" w:hAnsi="Arial" w:cs="Arial"/>
          <w:b/>
          <w:color w:val="000000" w:themeColor="text1"/>
          <w:sz w:val="24"/>
          <w:szCs w:val="18"/>
        </w:rPr>
        <w:t>clasificación</w:t>
      </w:r>
      <w:proofErr w:type="spellEnd"/>
      <w:r w:rsidRPr="00E61A74">
        <w:rPr>
          <w:rFonts w:ascii="Arial" w:hAnsi="Arial" w:cs="Arial"/>
          <w:b/>
          <w:color w:val="000000" w:themeColor="text1"/>
          <w:sz w:val="24"/>
          <w:szCs w:val="18"/>
        </w:rPr>
        <w:t xml:space="preserve"> de </w:t>
      </w:r>
      <w:proofErr w:type="spellStart"/>
      <w:r w:rsidRPr="00E61A74">
        <w:rPr>
          <w:rFonts w:ascii="Arial" w:hAnsi="Arial" w:cs="Arial"/>
          <w:b/>
          <w:color w:val="000000" w:themeColor="text1"/>
          <w:sz w:val="24"/>
          <w:szCs w:val="18"/>
        </w:rPr>
        <w:t>noticias</w:t>
      </w:r>
      <w:proofErr w:type="spellEnd"/>
    </w:p>
    <w:p w14:paraId="2DD161E9" w14:textId="1AA5AA2C" w:rsidR="00987E94" w:rsidRPr="00E61A74" w:rsidRDefault="00987E94">
      <w:pPr>
        <w:jc w:val="center"/>
        <w:rPr>
          <w:rFonts w:ascii="Arial" w:hAnsi="Arial" w:cs="Arial"/>
          <w:i/>
          <w:iCs/>
          <w:color w:val="000000" w:themeColor="text1"/>
          <w:sz w:val="15"/>
          <w:szCs w:val="16"/>
        </w:rPr>
      </w:pPr>
      <w:r w:rsidRPr="00E61A74">
        <w:rPr>
          <w:rFonts w:ascii="Arial" w:hAnsi="Arial" w:cs="Arial"/>
          <w:b/>
          <w:i/>
          <w:iCs/>
          <w:color w:val="000000" w:themeColor="text1"/>
          <w:sz w:val="22"/>
          <w:szCs w:val="16"/>
        </w:rPr>
        <w:t>Cynthia Santos - 20230493</w:t>
      </w:r>
    </w:p>
    <w:p w14:paraId="63582187" w14:textId="77777777" w:rsidR="00467CE7" w:rsidRPr="00E61A74" w:rsidRDefault="00000000">
      <w:pPr>
        <w:pStyle w:val="Ttulo1"/>
        <w:rPr>
          <w:rFonts w:ascii="Arial" w:hAnsi="Arial" w:cs="Arial"/>
          <w:color w:val="000000" w:themeColor="text1"/>
        </w:rPr>
      </w:pPr>
      <w:proofErr w:type="spellStart"/>
      <w:r w:rsidRPr="00E61A74">
        <w:rPr>
          <w:rFonts w:ascii="Arial" w:hAnsi="Arial" w:cs="Arial"/>
          <w:color w:val="000000" w:themeColor="text1"/>
        </w:rPr>
        <w:t>Resultados</w:t>
      </w:r>
      <w:proofErr w:type="spellEnd"/>
      <w:r w:rsidRPr="00E61A74">
        <w:rPr>
          <w:rFonts w:ascii="Arial" w:hAnsi="Arial" w:cs="Arial"/>
          <w:color w:val="000000" w:themeColor="text1"/>
        </w:rPr>
        <w:t xml:space="preserve"> de </w:t>
      </w:r>
      <w:proofErr w:type="spellStart"/>
      <w:r w:rsidRPr="00E61A74">
        <w:rPr>
          <w:rFonts w:ascii="Arial" w:hAnsi="Arial" w:cs="Arial"/>
          <w:color w:val="000000" w:themeColor="text1"/>
        </w:rPr>
        <w:t>referencia</w:t>
      </w:r>
      <w:proofErr w:type="spellEnd"/>
    </w:p>
    <w:p w14:paraId="7CCBC9A8" w14:textId="77777777" w:rsidR="003E5E00" w:rsidRPr="00E61A74" w:rsidRDefault="003E5E00" w:rsidP="003E5E00">
      <w:pPr>
        <w:rPr>
          <w:rFonts w:ascii="Arial" w:hAnsi="Arial" w:cs="Arial"/>
        </w:rPr>
      </w:pPr>
    </w:p>
    <w:tbl>
      <w:tblPr>
        <w:tblStyle w:val="Tablaconcuadrcula"/>
        <w:tblW w:w="0" w:type="auto"/>
        <w:jc w:val="center"/>
        <w:tblLook w:val="04A0" w:firstRow="1" w:lastRow="0" w:firstColumn="1" w:lastColumn="0" w:noHBand="0" w:noVBand="1"/>
      </w:tblPr>
      <w:tblGrid>
        <w:gridCol w:w="2127"/>
        <w:gridCol w:w="1701"/>
        <w:gridCol w:w="2268"/>
        <w:gridCol w:w="1984"/>
      </w:tblGrid>
      <w:tr w:rsidR="00467CE7" w:rsidRPr="00E61A74" w14:paraId="45EAC203" w14:textId="77777777" w:rsidTr="004179EB">
        <w:trPr>
          <w:jc w:val="center"/>
        </w:trPr>
        <w:tc>
          <w:tcPr>
            <w:tcW w:w="2127" w:type="dxa"/>
            <w:shd w:val="clear" w:color="auto" w:fill="C2D69B" w:themeFill="accent3" w:themeFillTint="99"/>
            <w:tcMar>
              <w:top w:w="80" w:type="dxa"/>
              <w:left w:w="90" w:type="dxa"/>
              <w:bottom w:w="80" w:type="dxa"/>
              <w:right w:w="90" w:type="dxa"/>
            </w:tcMar>
            <w:vAlign w:val="center"/>
          </w:tcPr>
          <w:p w14:paraId="470B1448" w14:textId="77777777" w:rsidR="00467CE7" w:rsidRPr="00E61A74" w:rsidRDefault="00000000" w:rsidP="003E5E00">
            <w:pPr>
              <w:jc w:val="center"/>
              <w:rPr>
                <w:rFonts w:ascii="Arial" w:hAnsi="Arial" w:cs="Arial"/>
              </w:rPr>
            </w:pPr>
            <w:proofErr w:type="spellStart"/>
            <w:r w:rsidRPr="00E61A74">
              <w:rPr>
                <w:rFonts w:ascii="Arial" w:hAnsi="Arial" w:cs="Arial"/>
                <w:b/>
                <w:sz w:val="18"/>
              </w:rPr>
              <w:t>Representación</w:t>
            </w:r>
            <w:proofErr w:type="spellEnd"/>
          </w:p>
        </w:tc>
        <w:tc>
          <w:tcPr>
            <w:tcW w:w="1701" w:type="dxa"/>
            <w:shd w:val="clear" w:color="auto" w:fill="D9EAF7"/>
            <w:tcMar>
              <w:top w:w="80" w:type="dxa"/>
              <w:left w:w="90" w:type="dxa"/>
              <w:bottom w:w="80" w:type="dxa"/>
              <w:right w:w="90" w:type="dxa"/>
            </w:tcMar>
            <w:vAlign w:val="center"/>
          </w:tcPr>
          <w:p w14:paraId="0F15D8A3" w14:textId="77777777" w:rsidR="00467CE7" w:rsidRPr="00E61A74" w:rsidRDefault="00000000" w:rsidP="003E5E00">
            <w:pPr>
              <w:jc w:val="center"/>
              <w:rPr>
                <w:rFonts w:ascii="Arial" w:hAnsi="Arial" w:cs="Arial"/>
              </w:rPr>
            </w:pPr>
            <w:r w:rsidRPr="00E61A74">
              <w:rPr>
                <w:rFonts w:ascii="Arial" w:hAnsi="Arial" w:cs="Arial"/>
                <w:b/>
                <w:sz w:val="18"/>
              </w:rPr>
              <w:t>Vocabulario</w:t>
            </w:r>
          </w:p>
        </w:tc>
        <w:tc>
          <w:tcPr>
            <w:tcW w:w="2268" w:type="dxa"/>
            <w:shd w:val="clear" w:color="auto" w:fill="C2D69B" w:themeFill="accent3" w:themeFillTint="99"/>
            <w:tcMar>
              <w:top w:w="80" w:type="dxa"/>
              <w:left w:w="90" w:type="dxa"/>
              <w:bottom w:w="80" w:type="dxa"/>
              <w:right w:w="90" w:type="dxa"/>
            </w:tcMar>
            <w:vAlign w:val="center"/>
          </w:tcPr>
          <w:p w14:paraId="5424ADD2" w14:textId="77777777" w:rsidR="00467CE7" w:rsidRPr="00E61A74" w:rsidRDefault="00000000" w:rsidP="003E5E00">
            <w:pPr>
              <w:jc w:val="center"/>
              <w:rPr>
                <w:rFonts w:ascii="Arial" w:hAnsi="Arial" w:cs="Arial"/>
              </w:rPr>
            </w:pPr>
            <w:r w:rsidRPr="00E61A74">
              <w:rPr>
                <w:rFonts w:ascii="Arial" w:hAnsi="Arial" w:cs="Arial"/>
                <w:b/>
                <w:sz w:val="18"/>
              </w:rPr>
              <w:t>Accuracy val.</w:t>
            </w:r>
          </w:p>
        </w:tc>
        <w:tc>
          <w:tcPr>
            <w:tcW w:w="1984" w:type="dxa"/>
            <w:shd w:val="clear" w:color="auto" w:fill="D9EAF7"/>
            <w:tcMar>
              <w:top w:w="80" w:type="dxa"/>
              <w:left w:w="90" w:type="dxa"/>
              <w:bottom w:w="80" w:type="dxa"/>
              <w:right w:w="90" w:type="dxa"/>
            </w:tcMar>
            <w:vAlign w:val="center"/>
          </w:tcPr>
          <w:p w14:paraId="1E2D2B81" w14:textId="77777777" w:rsidR="00467CE7" w:rsidRPr="00E61A74" w:rsidRDefault="00000000" w:rsidP="003E5E00">
            <w:pPr>
              <w:jc w:val="center"/>
              <w:rPr>
                <w:rFonts w:ascii="Arial" w:hAnsi="Arial" w:cs="Arial"/>
              </w:rPr>
            </w:pPr>
            <w:r w:rsidRPr="00E61A74">
              <w:rPr>
                <w:rFonts w:ascii="Arial" w:hAnsi="Arial" w:cs="Arial"/>
                <w:b/>
                <w:sz w:val="18"/>
              </w:rPr>
              <w:t>F1 macro val.</w:t>
            </w:r>
          </w:p>
        </w:tc>
      </w:tr>
      <w:tr w:rsidR="00467CE7" w:rsidRPr="00E61A74" w14:paraId="6CD3CF3D" w14:textId="77777777" w:rsidTr="003E5E00">
        <w:trPr>
          <w:jc w:val="center"/>
        </w:trPr>
        <w:tc>
          <w:tcPr>
            <w:tcW w:w="2127" w:type="dxa"/>
            <w:tcMar>
              <w:top w:w="80" w:type="dxa"/>
              <w:left w:w="90" w:type="dxa"/>
              <w:bottom w:w="80" w:type="dxa"/>
              <w:right w:w="90" w:type="dxa"/>
            </w:tcMar>
            <w:vAlign w:val="center"/>
          </w:tcPr>
          <w:p w14:paraId="5A21D83C" w14:textId="77777777" w:rsidR="00467CE7" w:rsidRPr="00E61A74" w:rsidRDefault="00000000" w:rsidP="003E5E00">
            <w:pPr>
              <w:jc w:val="center"/>
              <w:rPr>
                <w:rFonts w:ascii="Arial" w:hAnsi="Arial" w:cs="Arial"/>
              </w:rPr>
            </w:pPr>
            <w:r w:rsidRPr="00E61A74">
              <w:rPr>
                <w:rFonts w:ascii="Arial" w:hAnsi="Arial" w:cs="Arial"/>
                <w:sz w:val="18"/>
              </w:rPr>
              <w:t>BoW completo</w:t>
            </w:r>
          </w:p>
        </w:tc>
        <w:tc>
          <w:tcPr>
            <w:tcW w:w="1701" w:type="dxa"/>
            <w:tcMar>
              <w:top w:w="80" w:type="dxa"/>
              <w:left w:w="90" w:type="dxa"/>
              <w:bottom w:w="80" w:type="dxa"/>
              <w:right w:w="90" w:type="dxa"/>
            </w:tcMar>
            <w:vAlign w:val="center"/>
          </w:tcPr>
          <w:p w14:paraId="5F716C42" w14:textId="77777777" w:rsidR="00467CE7" w:rsidRPr="00E61A74" w:rsidRDefault="00000000" w:rsidP="003E5E00">
            <w:pPr>
              <w:jc w:val="center"/>
              <w:rPr>
                <w:rFonts w:ascii="Arial" w:hAnsi="Arial" w:cs="Arial"/>
              </w:rPr>
            </w:pPr>
            <w:r w:rsidRPr="00E61A74">
              <w:rPr>
                <w:rFonts w:ascii="Arial" w:hAnsi="Arial" w:cs="Arial"/>
                <w:sz w:val="18"/>
              </w:rPr>
              <w:t>18,239</w:t>
            </w:r>
          </w:p>
        </w:tc>
        <w:tc>
          <w:tcPr>
            <w:tcW w:w="2268" w:type="dxa"/>
            <w:tcMar>
              <w:top w:w="80" w:type="dxa"/>
              <w:left w:w="90" w:type="dxa"/>
              <w:bottom w:w="80" w:type="dxa"/>
              <w:right w:w="90" w:type="dxa"/>
            </w:tcMar>
            <w:vAlign w:val="center"/>
          </w:tcPr>
          <w:p w14:paraId="1D53007D" w14:textId="77777777" w:rsidR="00467CE7" w:rsidRPr="00E61A74" w:rsidRDefault="00000000" w:rsidP="003E5E00">
            <w:pPr>
              <w:jc w:val="center"/>
              <w:rPr>
                <w:rFonts w:ascii="Arial" w:hAnsi="Arial" w:cs="Arial"/>
              </w:rPr>
            </w:pPr>
            <w:r w:rsidRPr="00E61A74">
              <w:rPr>
                <w:rFonts w:ascii="Arial" w:hAnsi="Arial" w:cs="Arial"/>
                <w:sz w:val="18"/>
              </w:rPr>
              <w:t>0.8142</w:t>
            </w:r>
          </w:p>
        </w:tc>
        <w:tc>
          <w:tcPr>
            <w:tcW w:w="1984" w:type="dxa"/>
            <w:tcMar>
              <w:top w:w="80" w:type="dxa"/>
              <w:left w:w="90" w:type="dxa"/>
              <w:bottom w:w="80" w:type="dxa"/>
              <w:right w:w="90" w:type="dxa"/>
            </w:tcMar>
            <w:vAlign w:val="center"/>
          </w:tcPr>
          <w:p w14:paraId="14466D17" w14:textId="77777777" w:rsidR="00467CE7" w:rsidRPr="00E61A74" w:rsidRDefault="00000000" w:rsidP="003E5E00">
            <w:pPr>
              <w:jc w:val="center"/>
              <w:rPr>
                <w:rFonts w:ascii="Arial" w:hAnsi="Arial" w:cs="Arial"/>
              </w:rPr>
            </w:pPr>
            <w:r w:rsidRPr="00E61A74">
              <w:rPr>
                <w:rFonts w:ascii="Arial" w:hAnsi="Arial" w:cs="Arial"/>
                <w:sz w:val="18"/>
              </w:rPr>
              <w:t>0.7389</w:t>
            </w:r>
          </w:p>
        </w:tc>
      </w:tr>
      <w:tr w:rsidR="00467CE7" w:rsidRPr="00E61A74" w14:paraId="5A1598FC" w14:textId="77777777" w:rsidTr="003E5E00">
        <w:trPr>
          <w:jc w:val="center"/>
        </w:trPr>
        <w:tc>
          <w:tcPr>
            <w:tcW w:w="2127" w:type="dxa"/>
            <w:tcMar>
              <w:top w:w="80" w:type="dxa"/>
              <w:left w:w="90" w:type="dxa"/>
              <w:bottom w:w="80" w:type="dxa"/>
              <w:right w:w="90" w:type="dxa"/>
            </w:tcMar>
            <w:vAlign w:val="center"/>
          </w:tcPr>
          <w:p w14:paraId="14C246BB" w14:textId="77777777" w:rsidR="00467CE7" w:rsidRPr="00E61A74" w:rsidRDefault="00000000" w:rsidP="003E5E00">
            <w:pPr>
              <w:jc w:val="center"/>
              <w:rPr>
                <w:rFonts w:ascii="Arial" w:hAnsi="Arial" w:cs="Arial"/>
              </w:rPr>
            </w:pPr>
            <w:r w:rsidRPr="00E61A74">
              <w:rPr>
                <w:rFonts w:ascii="Arial" w:hAnsi="Arial" w:cs="Arial"/>
                <w:sz w:val="18"/>
              </w:rPr>
              <w:t>BoW 1,000</w:t>
            </w:r>
          </w:p>
        </w:tc>
        <w:tc>
          <w:tcPr>
            <w:tcW w:w="1701" w:type="dxa"/>
            <w:tcMar>
              <w:top w:w="80" w:type="dxa"/>
              <w:left w:w="90" w:type="dxa"/>
              <w:bottom w:w="80" w:type="dxa"/>
              <w:right w:w="90" w:type="dxa"/>
            </w:tcMar>
            <w:vAlign w:val="center"/>
          </w:tcPr>
          <w:p w14:paraId="7C20393D" w14:textId="77777777" w:rsidR="00467CE7" w:rsidRPr="00E61A74" w:rsidRDefault="00000000" w:rsidP="003E5E00">
            <w:pPr>
              <w:jc w:val="center"/>
              <w:rPr>
                <w:rFonts w:ascii="Arial" w:hAnsi="Arial" w:cs="Arial"/>
              </w:rPr>
            </w:pPr>
            <w:r w:rsidRPr="00E61A74">
              <w:rPr>
                <w:rFonts w:ascii="Arial" w:hAnsi="Arial" w:cs="Arial"/>
                <w:sz w:val="18"/>
              </w:rPr>
              <w:t>1,000</w:t>
            </w:r>
          </w:p>
        </w:tc>
        <w:tc>
          <w:tcPr>
            <w:tcW w:w="2268" w:type="dxa"/>
            <w:tcMar>
              <w:top w:w="80" w:type="dxa"/>
              <w:left w:w="90" w:type="dxa"/>
              <w:bottom w:w="80" w:type="dxa"/>
              <w:right w:w="90" w:type="dxa"/>
            </w:tcMar>
            <w:vAlign w:val="center"/>
          </w:tcPr>
          <w:p w14:paraId="7B40DA09" w14:textId="77777777" w:rsidR="00467CE7" w:rsidRPr="00E61A74" w:rsidRDefault="00000000" w:rsidP="003E5E00">
            <w:pPr>
              <w:jc w:val="center"/>
              <w:rPr>
                <w:rFonts w:ascii="Arial" w:hAnsi="Arial" w:cs="Arial"/>
              </w:rPr>
            </w:pPr>
            <w:r w:rsidRPr="00E61A74">
              <w:rPr>
                <w:rFonts w:ascii="Arial" w:hAnsi="Arial" w:cs="Arial"/>
                <w:sz w:val="18"/>
              </w:rPr>
              <w:t>0.8197</w:t>
            </w:r>
          </w:p>
        </w:tc>
        <w:tc>
          <w:tcPr>
            <w:tcW w:w="1984" w:type="dxa"/>
            <w:tcMar>
              <w:top w:w="80" w:type="dxa"/>
              <w:left w:w="90" w:type="dxa"/>
              <w:bottom w:w="80" w:type="dxa"/>
              <w:right w:w="90" w:type="dxa"/>
            </w:tcMar>
            <w:vAlign w:val="center"/>
          </w:tcPr>
          <w:p w14:paraId="01F9754C" w14:textId="77777777" w:rsidR="00467CE7" w:rsidRPr="00E61A74" w:rsidRDefault="00000000" w:rsidP="003E5E00">
            <w:pPr>
              <w:jc w:val="center"/>
              <w:rPr>
                <w:rFonts w:ascii="Arial" w:hAnsi="Arial" w:cs="Arial"/>
              </w:rPr>
            </w:pPr>
            <w:r w:rsidRPr="00E61A74">
              <w:rPr>
                <w:rFonts w:ascii="Arial" w:hAnsi="Arial" w:cs="Arial"/>
                <w:sz w:val="18"/>
              </w:rPr>
              <w:t>0.8216</w:t>
            </w:r>
          </w:p>
        </w:tc>
      </w:tr>
      <w:tr w:rsidR="00467CE7" w:rsidRPr="00E61A74" w14:paraId="6D4D3A7F" w14:textId="77777777" w:rsidTr="003E5E00">
        <w:trPr>
          <w:jc w:val="center"/>
        </w:trPr>
        <w:tc>
          <w:tcPr>
            <w:tcW w:w="2127" w:type="dxa"/>
            <w:tcMar>
              <w:top w:w="80" w:type="dxa"/>
              <w:left w:w="90" w:type="dxa"/>
              <w:bottom w:w="80" w:type="dxa"/>
              <w:right w:w="90" w:type="dxa"/>
            </w:tcMar>
            <w:vAlign w:val="center"/>
          </w:tcPr>
          <w:p w14:paraId="099AD41E" w14:textId="77777777" w:rsidR="00467CE7" w:rsidRPr="00E61A74" w:rsidRDefault="00000000" w:rsidP="003E5E00">
            <w:pPr>
              <w:jc w:val="center"/>
              <w:rPr>
                <w:rFonts w:ascii="Arial" w:hAnsi="Arial" w:cs="Arial"/>
              </w:rPr>
            </w:pPr>
            <w:r w:rsidRPr="00E61A74">
              <w:rPr>
                <w:rFonts w:ascii="Arial" w:hAnsi="Arial" w:cs="Arial"/>
                <w:sz w:val="18"/>
              </w:rPr>
              <w:t>BoW 5,000</w:t>
            </w:r>
          </w:p>
        </w:tc>
        <w:tc>
          <w:tcPr>
            <w:tcW w:w="1701" w:type="dxa"/>
            <w:tcMar>
              <w:top w:w="80" w:type="dxa"/>
              <w:left w:w="90" w:type="dxa"/>
              <w:bottom w:w="80" w:type="dxa"/>
              <w:right w:w="90" w:type="dxa"/>
            </w:tcMar>
            <w:vAlign w:val="center"/>
          </w:tcPr>
          <w:p w14:paraId="13C841D7" w14:textId="77777777" w:rsidR="00467CE7" w:rsidRPr="00E61A74" w:rsidRDefault="00000000" w:rsidP="003E5E00">
            <w:pPr>
              <w:jc w:val="center"/>
              <w:rPr>
                <w:rFonts w:ascii="Arial" w:hAnsi="Arial" w:cs="Arial"/>
              </w:rPr>
            </w:pPr>
            <w:r w:rsidRPr="00E61A74">
              <w:rPr>
                <w:rFonts w:ascii="Arial" w:hAnsi="Arial" w:cs="Arial"/>
                <w:sz w:val="18"/>
              </w:rPr>
              <w:t>5,000</w:t>
            </w:r>
          </w:p>
        </w:tc>
        <w:tc>
          <w:tcPr>
            <w:tcW w:w="2268" w:type="dxa"/>
            <w:tcMar>
              <w:top w:w="80" w:type="dxa"/>
              <w:left w:w="90" w:type="dxa"/>
              <w:bottom w:w="80" w:type="dxa"/>
              <w:right w:w="90" w:type="dxa"/>
            </w:tcMar>
            <w:vAlign w:val="center"/>
          </w:tcPr>
          <w:p w14:paraId="04929EC4" w14:textId="77777777" w:rsidR="00467CE7" w:rsidRPr="00E61A74" w:rsidRDefault="00000000" w:rsidP="003E5E00">
            <w:pPr>
              <w:jc w:val="center"/>
              <w:rPr>
                <w:rFonts w:ascii="Arial" w:hAnsi="Arial" w:cs="Arial"/>
              </w:rPr>
            </w:pPr>
            <w:r w:rsidRPr="00E61A74">
              <w:rPr>
                <w:rFonts w:ascii="Arial" w:hAnsi="Arial" w:cs="Arial"/>
                <w:sz w:val="18"/>
              </w:rPr>
              <w:t>0.8197</w:t>
            </w:r>
          </w:p>
        </w:tc>
        <w:tc>
          <w:tcPr>
            <w:tcW w:w="1984" w:type="dxa"/>
            <w:tcMar>
              <w:top w:w="80" w:type="dxa"/>
              <w:left w:w="90" w:type="dxa"/>
              <w:bottom w:w="80" w:type="dxa"/>
              <w:right w:w="90" w:type="dxa"/>
            </w:tcMar>
            <w:vAlign w:val="center"/>
          </w:tcPr>
          <w:p w14:paraId="07E16786" w14:textId="77777777" w:rsidR="00467CE7" w:rsidRPr="00E61A74" w:rsidRDefault="00000000" w:rsidP="003E5E00">
            <w:pPr>
              <w:jc w:val="center"/>
              <w:rPr>
                <w:rFonts w:ascii="Arial" w:hAnsi="Arial" w:cs="Arial"/>
              </w:rPr>
            </w:pPr>
            <w:r w:rsidRPr="00E61A74">
              <w:rPr>
                <w:rFonts w:ascii="Arial" w:hAnsi="Arial" w:cs="Arial"/>
                <w:sz w:val="18"/>
              </w:rPr>
              <w:t>0.8219</w:t>
            </w:r>
          </w:p>
        </w:tc>
      </w:tr>
      <w:tr w:rsidR="00467CE7" w:rsidRPr="00E61A74" w14:paraId="63BB4DDD" w14:textId="77777777" w:rsidTr="003E5E00">
        <w:trPr>
          <w:jc w:val="center"/>
        </w:trPr>
        <w:tc>
          <w:tcPr>
            <w:tcW w:w="2127" w:type="dxa"/>
            <w:tcMar>
              <w:top w:w="80" w:type="dxa"/>
              <w:left w:w="90" w:type="dxa"/>
              <w:bottom w:w="80" w:type="dxa"/>
              <w:right w:w="90" w:type="dxa"/>
            </w:tcMar>
            <w:vAlign w:val="center"/>
          </w:tcPr>
          <w:p w14:paraId="46CA0A87" w14:textId="77777777" w:rsidR="00467CE7" w:rsidRPr="00E61A74" w:rsidRDefault="00000000" w:rsidP="003E5E00">
            <w:pPr>
              <w:jc w:val="center"/>
              <w:rPr>
                <w:rFonts w:ascii="Arial" w:hAnsi="Arial" w:cs="Arial"/>
              </w:rPr>
            </w:pPr>
            <w:r w:rsidRPr="00E61A74">
              <w:rPr>
                <w:rFonts w:ascii="Arial" w:hAnsi="Arial" w:cs="Arial"/>
                <w:sz w:val="18"/>
              </w:rPr>
              <w:t>BoW 1-2 gramas</w:t>
            </w:r>
          </w:p>
        </w:tc>
        <w:tc>
          <w:tcPr>
            <w:tcW w:w="1701" w:type="dxa"/>
            <w:tcMar>
              <w:top w:w="80" w:type="dxa"/>
              <w:left w:w="90" w:type="dxa"/>
              <w:bottom w:w="80" w:type="dxa"/>
              <w:right w:w="90" w:type="dxa"/>
            </w:tcMar>
            <w:vAlign w:val="center"/>
          </w:tcPr>
          <w:p w14:paraId="5002C890" w14:textId="77777777" w:rsidR="00467CE7" w:rsidRPr="00E61A74" w:rsidRDefault="00000000" w:rsidP="003E5E00">
            <w:pPr>
              <w:jc w:val="center"/>
              <w:rPr>
                <w:rFonts w:ascii="Arial" w:hAnsi="Arial" w:cs="Arial"/>
              </w:rPr>
            </w:pPr>
            <w:r w:rsidRPr="00E61A74">
              <w:rPr>
                <w:rFonts w:ascii="Arial" w:hAnsi="Arial" w:cs="Arial"/>
                <w:sz w:val="18"/>
              </w:rPr>
              <w:t>184,605</w:t>
            </w:r>
          </w:p>
        </w:tc>
        <w:tc>
          <w:tcPr>
            <w:tcW w:w="2268" w:type="dxa"/>
            <w:tcMar>
              <w:top w:w="80" w:type="dxa"/>
              <w:left w:w="90" w:type="dxa"/>
              <w:bottom w:w="80" w:type="dxa"/>
              <w:right w:w="90" w:type="dxa"/>
            </w:tcMar>
            <w:vAlign w:val="center"/>
          </w:tcPr>
          <w:p w14:paraId="15D52F41" w14:textId="77777777" w:rsidR="00467CE7" w:rsidRPr="00E61A74" w:rsidRDefault="00000000" w:rsidP="003E5E00">
            <w:pPr>
              <w:jc w:val="center"/>
              <w:rPr>
                <w:rFonts w:ascii="Arial" w:hAnsi="Arial" w:cs="Arial"/>
              </w:rPr>
            </w:pPr>
            <w:r w:rsidRPr="00E61A74">
              <w:rPr>
                <w:rFonts w:ascii="Arial" w:hAnsi="Arial" w:cs="Arial"/>
                <w:sz w:val="18"/>
              </w:rPr>
              <w:t>0.7432</w:t>
            </w:r>
          </w:p>
        </w:tc>
        <w:tc>
          <w:tcPr>
            <w:tcW w:w="1984" w:type="dxa"/>
            <w:tcMar>
              <w:top w:w="80" w:type="dxa"/>
              <w:left w:w="90" w:type="dxa"/>
              <w:bottom w:w="80" w:type="dxa"/>
              <w:right w:w="90" w:type="dxa"/>
            </w:tcMar>
            <w:vAlign w:val="center"/>
          </w:tcPr>
          <w:p w14:paraId="2E829C84" w14:textId="77777777" w:rsidR="00467CE7" w:rsidRPr="00E61A74" w:rsidRDefault="00000000" w:rsidP="003E5E00">
            <w:pPr>
              <w:jc w:val="center"/>
              <w:rPr>
                <w:rFonts w:ascii="Arial" w:hAnsi="Arial" w:cs="Arial"/>
              </w:rPr>
            </w:pPr>
            <w:r w:rsidRPr="00E61A74">
              <w:rPr>
                <w:rFonts w:ascii="Arial" w:hAnsi="Arial" w:cs="Arial"/>
                <w:sz w:val="18"/>
              </w:rPr>
              <w:t>0.6507</w:t>
            </w:r>
          </w:p>
        </w:tc>
      </w:tr>
      <w:tr w:rsidR="00467CE7" w:rsidRPr="00E61A74" w14:paraId="724450D8" w14:textId="77777777" w:rsidTr="003E5E00">
        <w:trPr>
          <w:jc w:val="center"/>
        </w:trPr>
        <w:tc>
          <w:tcPr>
            <w:tcW w:w="2127" w:type="dxa"/>
            <w:tcMar>
              <w:top w:w="80" w:type="dxa"/>
              <w:left w:w="90" w:type="dxa"/>
              <w:bottom w:w="80" w:type="dxa"/>
              <w:right w:w="90" w:type="dxa"/>
            </w:tcMar>
            <w:vAlign w:val="center"/>
          </w:tcPr>
          <w:p w14:paraId="23A7164A" w14:textId="77777777" w:rsidR="00467CE7" w:rsidRPr="00E61A74" w:rsidRDefault="00000000" w:rsidP="003E5E00">
            <w:pPr>
              <w:jc w:val="center"/>
              <w:rPr>
                <w:rFonts w:ascii="Arial" w:hAnsi="Arial" w:cs="Arial"/>
              </w:rPr>
            </w:pPr>
            <w:r w:rsidRPr="00E61A74">
              <w:rPr>
                <w:rFonts w:ascii="Arial" w:hAnsi="Arial" w:cs="Arial"/>
                <w:sz w:val="18"/>
              </w:rPr>
              <w:t>TF-IDF</w:t>
            </w:r>
          </w:p>
        </w:tc>
        <w:tc>
          <w:tcPr>
            <w:tcW w:w="1701" w:type="dxa"/>
            <w:tcMar>
              <w:top w:w="80" w:type="dxa"/>
              <w:left w:w="90" w:type="dxa"/>
              <w:bottom w:w="80" w:type="dxa"/>
              <w:right w:w="90" w:type="dxa"/>
            </w:tcMar>
            <w:vAlign w:val="center"/>
          </w:tcPr>
          <w:p w14:paraId="5C0EEA26" w14:textId="77777777" w:rsidR="00467CE7" w:rsidRPr="00E61A74" w:rsidRDefault="00000000" w:rsidP="003E5E00">
            <w:pPr>
              <w:jc w:val="center"/>
              <w:rPr>
                <w:rFonts w:ascii="Arial" w:hAnsi="Arial" w:cs="Arial"/>
              </w:rPr>
            </w:pPr>
            <w:r w:rsidRPr="00E61A74">
              <w:rPr>
                <w:rFonts w:ascii="Arial" w:hAnsi="Arial" w:cs="Arial"/>
                <w:sz w:val="18"/>
              </w:rPr>
              <w:t>18,239</w:t>
            </w:r>
          </w:p>
        </w:tc>
        <w:tc>
          <w:tcPr>
            <w:tcW w:w="2268" w:type="dxa"/>
            <w:tcMar>
              <w:top w:w="80" w:type="dxa"/>
              <w:left w:w="90" w:type="dxa"/>
              <w:bottom w:w="80" w:type="dxa"/>
              <w:right w:w="90" w:type="dxa"/>
            </w:tcMar>
            <w:vAlign w:val="center"/>
          </w:tcPr>
          <w:p w14:paraId="4339A8C5" w14:textId="77777777" w:rsidR="00467CE7" w:rsidRPr="00E61A74" w:rsidRDefault="00000000" w:rsidP="003E5E00">
            <w:pPr>
              <w:jc w:val="center"/>
              <w:rPr>
                <w:rFonts w:ascii="Arial" w:hAnsi="Arial" w:cs="Arial"/>
              </w:rPr>
            </w:pPr>
            <w:r w:rsidRPr="00E61A74">
              <w:rPr>
                <w:rFonts w:ascii="Arial" w:hAnsi="Arial" w:cs="Arial"/>
                <w:sz w:val="18"/>
              </w:rPr>
              <w:t>0.5792</w:t>
            </w:r>
          </w:p>
        </w:tc>
        <w:tc>
          <w:tcPr>
            <w:tcW w:w="1984" w:type="dxa"/>
            <w:tcMar>
              <w:top w:w="80" w:type="dxa"/>
              <w:left w:w="90" w:type="dxa"/>
              <w:bottom w:w="80" w:type="dxa"/>
              <w:right w:w="90" w:type="dxa"/>
            </w:tcMar>
            <w:vAlign w:val="center"/>
          </w:tcPr>
          <w:p w14:paraId="160C55CD" w14:textId="77777777" w:rsidR="00467CE7" w:rsidRPr="00E61A74" w:rsidRDefault="00000000" w:rsidP="003E5E00">
            <w:pPr>
              <w:jc w:val="center"/>
              <w:rPr>
                <w:rFonts w:ascii="Arial" w:hAnsi="Arial" w:cs="Arial"/>
              </w:rPr>
            </w:pPr>
            <w:r w:rsidRPr="00E61A74">
              <w:rPr>
                <w:rFonts w:ascii="Arial" w:hAnsi="Arial" w:cs="Arial"/>
                <w:sz w:val="18"/>
              </w:rPr>
              <w:t>0.3751</w:t>
            </w:r>
          </w:p>
        </w:tc>
      </w:tr>
      <w:tr w:rsidR="00467CE7" w:rsidRPr="00E61A74" w14:paraId="04093D1C" w14:textId="77777777" w:rsidTr="003E5E00">
        <w:trPr>
          <w:jc w:val="center"/>
        </w:trPr>
        <w:tc>
          <w:tcPr>
            <w:tcW w:w="2127" w:type="dxa"/>
            <w:tcMar>
              <w:top w:w="80" w:type="dxa"/>
              <w:left w:w="90" w:type="dxa"/>
              <w:bottom w:w="80" w:type="dxa"/>
              <w:right w:w="90" w:type="dxa"/>
            </w:tcMar>
            <w:vAlign w:val="center"/>
          </w:tcPr>
          <w:p w14:paraId="41DE5139" w14:textId="77777777" w:rsidR="00467CE7" w:rsidRPr="00E61A74" w:rsidRDefault="00000000" w:rsidP="003E5E00">
            <w:pPr>
              <w:jc w:val="center"/>
              <w:rPr>
                <w:rFonts w:ascii="Arial" w:hAnsi="Arial" w:cs="Arial"/>
              </w:rPr>
            </w:pPr>
            <w:r w:rsidRPr="00E61A74">
              <w:rPr>
                <w:rFonts w:ascii="Arial" w:hAnsi="Arial" w:cs="Arial"/>
                <w:sz w:val="18"/>
              </w:rPr>
              <w:t>BoW 5,000 · NB propio</w:t>
            </w:r>
          </w:p>
        </w:tc>
        <w:tc>
          <w:tcPr>
            <w:tcW w:w="1701" w:type="dxa"/>
            <w:tcMar>
              <w:top w:w="80" w:type="dxa"/>
              <w:left w:w="90" w:type="dxa"/>
              <w:bottom w:w="80" w:type="dxa"/>
              <w:right w:w="90" w:type="dxa"/>
            </w:tcMar>
            <w:vAlign w:val="center"/>
          </w:tcPr>
          <w:p w14:paraId="08DEE0FC" w14:textId="77777777" w:rsidR="00467CE7" w:rsidRPr="00E61A74" w:rsidRDefault="00000000" w:rsidP="003E5E00">
            <w:pPr>
              <w:jc w:val="center"/>
              <w:rPr>
                <w:rFonts w:ascii="Arial" w:hAnsi="Arial" w:cs="Arial"/>
              </w:rPr>
            </w:pPr>
            <w:r w:rsidRPr="00E61A74">
              <w:rPr>
                <w:rFonts w:ascii="Arial" w:hAnsi="Arial" w:cs="Arial"/>
                <w:sz w:val="18"/>
              </w:rPr>
              <w:t>5,000</w:t>
            </w:r>
          </w:p>
        </w:tc>
        <w:tc>
          <w:tcPr>
            <w:tcW w:w="2268" w:type="dxa"/>
            <w:tcMar>
              <w:top w:w="80" w:type="dxa"/>
              <w:left w:w="90" w:type="dxa"/>
              <w:bottom w:w="80" w:type="dxa"/>
              <w:right w:w="90" w:type="dxa"/>
            </w:tcMar>
            <w:vAlign w:val="center"/>
          </w:tcPr>
          <w:p w14:paraId="6969DEE3" w14:textId="77777777" w:rsidR="00467CE7" w:rsidRPr="00E61A74" w:rsidRDefault="00000000" w:rsidP="003E5E00">
            <w:pPr>
              <w:jc w:val="center"/>
              <w:rPr>
                <w:rFonts w:ascii="Arial" w:hAnsi="Arial" w:cs="Arial"/>
              </w:rPr>
            </w:pPr>
            <w:r w:rsidRPr="00E61A74">
              <w:rPr>
                <w:rFonts w:ascii="Arial" w:hAnsi="Arial" w:cs="Arial"/>
                <w:sz w:val="18"/>
              </w:rPr>
              <w:t>0.8197</w:t>
            </w:r>
          </w:p>
        </w:tc>
        <w:tc>
          <w:tcPr>
            <w:tcW w:w="1984" w:type="dxa"/>
            <w:tcMar>
              <w:top w:w="80" w:type="dxa"/>
              <w:left w:w="90" w:type="dxa"/>
              <w:bottom w:w="80" w:type="dxa"/>
              <w:right w:w="90" w:type="dxa"/>
            </w:tcMar>
            <w:vAlign w:val="center"/>
          </w:tcPr>
          <w:p w14:paraId="1D98A546" w14:textId="77777777" w:rsidR="00467CE7" w:rsidRPr="00E61A74" w:rsidRDefault="00000000" w:rsidP="003E5E00">
            <w:pPr>
              <w:jc w:val="center"/>
              <w:rPr>
                <w:rFonts w:ascii="Arial" w:hAnsi="Arial" w:cs="Arial"/>
              </w:rPr>
            </w:pPr>
            <w:r w:rsidRPr="00E61A74">
              <w:rPr>
                <w:rFonts w:ascii="Arial" w:hAnsi="Arial" w:cs="Arial"/>
                <w:sz w:val="18"/>
              </w:rPr>
              <w:t>0.8219</w:t>
            </w:r>
          </w:p>
        </w:tc>
      </w:tr>
    </w:tbl>
    <w:p w14:paraId="6F196A61" w14:textId="77777777" w:rsidR="003E5E00" w:rsidRPr="00E61A74" w:rsidRDefault="003E5E00">
      <w:pPr>
        <w:rPr>
          <w:rFonts w:ascii="Arial" w:hAnsi="Arial" w:cs="Arial"/>
          <w:b/>
        </w:rPr>
      </w:pPr>
    </w:p>
    <w:p w14:paraId="717A0401" w14:textId="505BDC25" w:rsidR="00467CE7" w:rsidRPr="00E61A74" w:rsidRDefault="00000000">
      <w:pPr>
        <w:rPr>
          <w:rFonts w:ascii="Arial" w:hAnsi="Arial" w:cs="Arial"/>
        </w:rPr>
      </w:pPr>
      <w:proofErr w:type="spellStart"/>
      <w:r w:rsidRPr="00E61A74">
        <w:rPr>
          <w:rFonts w:ascii="Arial" w:hAnsi="Arial" w:cs="Arial"/>
          <w:b/>
        </w:rPr>
        <w:t>Nota</w:t>
      </w:r>
      <w:proofErr w:type="spellEnd"/>
      <w:r w:rsidRPr="00E61A74">
        <w:rPr>
          <w:rFonts w:ascii="Arial" w:hAnsi="Arial" w:cs="Arial"/>
          <w:b/>
        </w:rPr>
        <w:t xml:space="preserve">: </w:t>
      </w:r>
      <w:proofErr w:type="spellStart"/>
      <w:r w:rsidRPr="00E61A74">
        <w:rPr>
          <w:rFonts w:ascii="Arial" w:hAnsi="Arial" w:cs="Arial"/>
        </w:rPr>
        <w:t>estos</w:t>
      </w:r>
      <w:proofErr w:type="spellEnd"/>
      <w:r w:rsidRPr="00E61A74">
        <w:rPr>
          <w:rFonts w:ascii="Arial" w:hAnsi="Arial" w:cs="Arial"/>
        </w:rPr>
        <w:t xml:space="preserve"> </w:t>
      </w:r>
      <w:proofErr w:type="spellStart"/>
      <w:r w:rsidRPr="00E61A74">
        <w:rPr>
          <w:rFonts w:ascii="Arial" w:hAnsi="Arial" w:cs="Arial"/>
        </w:rPr>
        <w:t>resultados</w:t>
      </w:r>
      <w:proofErr w:type="spellEnd"/>
      <w:r w:rsidRPr="00E61A74">
        <w:rPr>
          <w:rFonts w:ascii="Arial" w:hAnsi="Arial" w:cs="Arial"/>
        </w:rPr>
        <w:t xml:space="preserve"> </w:t>
      </w:r>
      <w:proofErr w:type="spellStart"/>
      <w:r w:rsidRPr="00E61A74">
        <w:rPr>
          <w:rFonts w:ascii="Arial" w:hAnsi="Arial" w:cs="Arial"/>
        </w:rPr>
        <w:t>corresponden</w:t>
      </w:r>
      <w:proofErr w:type="spellEnd"/>
      <w:r w:rsidRPr="00E61A74">
        <w:rPr>
          <w:rFonts w:ascii="Arial" w:hAnsi="Arial" w:cs="Arial"/>
        </w:rPr>
        <w:t xml:space="preserve"> al conjunto de validación, que fue el utilizado para comparar configuraciones antes de tocar el conjunto de prueba.</w:t>
      </w:r>
    </w:p>
    <w:p w14:paraId="70F89A57" w14:textId="178AF299" w:rsidR="00467CE7" w:rsidRPr="00E61A74" w:rsidRDefault="00000000" w:rsidP="003E5E00">
      <w:pPr>
        <w:pStyle w:val="Ttulo1"/>
        <w:numPr>
          <w:ilvl w:val="0"/>
          <w:numId w:val="10"/>
        </w:numPr>
        <w:rPr>
          <w:rFonts w:ascii="Arial" w:hAnsi="Arial" w:cs="Arial"/>
          <w:color w:val="000000" w:themeColor="text1"/>
        </w:rPr>
      </w:pPr>
      <w:r w:rsidRPr="00E61A74">
        <w:rPr>
          <w:rFonts w:ascii="Arial" w:hAnsi="Arial" w:cs="Arial"/>
          <w:color w:val="000000" w:themeColor="text1"/>
        </w:rPr>
        <w:t xml:space="preserve">¿Por </w:t>
      </w:r>
      <w:proofErr w:type="spellStart"/>
      <w:r w:rsidRPr="00E61A74">
        <w:rPr>
          <w:rFonts w:ascii="Arial" w:hAnsi="Arial" w:cs="Arial"/>
          <w:color w:val="000000" w:themeColor="text1"/>
        </w:rPr>
        <w:t>qué</w:t>
      </w:r>
      <w:proofErr w:type="spellEnd"/>
      <w:r w:rsidRPr="00E61A74">
        <w:rPr>
          <w:rFonts w:ascii="Arial" w:hAnsi="Arial" w:cs="Arial"/>
          <w:color w:val="000000" w:themeColor="text1"/>
        </w:rPr>
        <w:t xml:space="preserve"> Naive Bayes es probabilístico y no basado en distancia o similitud? ¿Qué ventajas y limitaciones tiene </w:t>
      </w:r>
      <w:proofErr w:type="spellStart"/>
      <w:r w:rsidRPr="00E61A74">
        <w:rPr>
          <w:rFonts w:ascii="Arial" w:hAnsi="Arial" w:cs="Arial"/>
          <w:color w:val="000000" w:themeColor="text1"/>
        </w:rPr>
        <w:t>frente</w:t>
      </w:r>
      <w:proofErr w:type="spellEnd"/>
      <w:r w:rsidRPr="00E61A74">
        <w:rPr>
          <w:rFonts w:ascii="Arial" w:hAnsi="Arial" w:cs="Arial"/>
          <w:color w:val="000000" w:themeColor="text1"/>
        </w:rPr>
        <w:t xml:space="preserve"> a </w:t>
      </w:r>
      <w:proofErr w:type="spellStart"/>
      <w:r w:rsidRPr="00E61A74">
        <w:rPr>
          <w:rFonts w:ascii="Arial" w:hAnsi="Arial" w:cs="Arial"/>
          <w:color w:val="000000" w:themeColor="text1"/>
        </w:rPr>
        <w:t>similitud</w:t>
      </w:r>
      <w:proofErr w:type="spellEnd"/>
      <w:r w:rsidRPr="00E61A74">
        <w:rPr>
          <w:rFonts w:ascii="Arial" w:hAnsi="Arial" w:cs="Arial"/>
          <w:color w:val="000000" w:themeColor="text1"/>
        </w:rPr>
        <w:t xml:space="preserve"> </w:t>
      </w:r>
      <w:proofErr w:type="spellStart"/>
      <w:r w:rsidRPr="00E61A74">
        <w:rPr>
          <w:rFonts w:ascii="Arial" w:hAnsi="Arial" w:cs="Arial"/>
          <w:color w:val="000000" w:themeColor="text1"/>
        </w:rPr>
        <w:t>coseno</w:t>
      </w:r>
      <w:proofErr w:type="spellEnd"/>
      <w:r w:rsidRPr="00E61A74">
        <w:rPr>
          <w:rFonts w:ascii="Arial" w:hAnsi="Arial" w:cs="Arial"/>
          <w:color w:val="000000" w:themeColor="text1"/>
        </w:rPr>
        <w:t>?</w:t>
      </w:r>
    </w:p>
    <w:p w14:paraId="2B73E0FC" w14:textId="77777777" w:rsidR="003E5E00" w:rsidRPr="00E61A74" w:rsidRDefault="003E5E00" w:rsidP="003E5E00">
      <w:pPr>
        <w:rPr>
          <w:rFonts w:ascii="Arial" w:hAnsi="Arial" w:cs="Arial"/>
        </w:rPr>
      </w:pPr>
    </w:p>
    <w:p w14:paraId="0C45DEBD" w14:textId="56BBC2F9" w:rsidR="00467CE7" w:rsidRPr="00E61A74" w:rsidRDefault="00000000" w:rsidP="003E5E00">
      <w:pPr>
        <w:spacing w:line="247" w:lineRule="auto"/>
        <w:ind w:left="360"/>
        <w:jc w:val="both"/>
        <w:rPr>
          <w:rFonts w:ascii="Arial" w:hAnsi="Arial" w:cs="Arial"/>
        </w:rPr>
      </w:pPr>
      <w:r w:rsidRPr="00E61A74">
        <w:rPr>
          <w:rFonts w:ascii="Arial" w:hAnsi="Arial" w:cs="Arial"/>
        </w:rPr>
        <w:t xml:space="preserve">Naive Bayes es probabilístico porque asigna a cada clase una probabilidad previa P(c) y estima la verosimilitud de observar las palabras del documento dada </w:t>
      </w:r>
      <w:proofErr w:type="spellStart"/>
      <w:r w:rsidRPr="00E61A74">
        <w:rPr>
          <w:rFonts w:ascii="Arial" w:hAnsi="Arial" w:cs="Arial"/>
        </w:rPr>
        <w:t>esa</w:t>
      </w:r>
      <w:proofErr w:type="spellEnd"/>
      <w:r w:rsidRPr="00E61A74">
        <w:rPr>
          <w:rFonts w:ascii="Arial" w:hAnsi="Arial" w:cs="Arial"/>
        </w:rPr>
        <w:t xml:space="preserve"> </w:t>
      </w:r>
      <w:proofErr w:type="spellStart"/>
      <w:r w:rsidRPr="00E61A74">
        <w:rPr>
          <w:rFonts w:ascii="Arial" w:hAnsi="Arial" w:cs="Arial"/>
        </w:rPr>
        <w:t>clase</w:t>
      </w:r>
      <w:proofErr w:type="spellEnd"/>
      <w:r w:rsidRPr="00E61A74">
        <w:rPr>
          <w:rFonts w:ascii="Arial" w:hAnsi="Arial" w:cs="Arial"/>
        </w:rPr>
        <w:t>, P(</w:t>
      </w:r>
      <w:proofErr w:type="spellStart"/>
      <w:r w:rsidRPr="00E61A74">
        <w:rPr>
          <w:rFonts w:ascii="Arial" w:hAnsi="Arial" w:cs="Arial"/>
        </w:rPr>
        <w:t>w|c</w:t>
      </w:r>
      <w:proofErr w:type="spellEnd"/>
      <w:r w:rsidRPr="00E61A74">
        <w:rPr>
          <w:rFonts w:ascii="Arial" w:hAnsi="Arial" w:cs="Arial"/>
        </w:rPr>
        <w:t>). Para cada noticia combina esas evidencias y selecciona la categoría con el mayor puntaje posterior. En cambio, la similitud coseno del Laboratorio 2 no calcula la probabilidad de una clase: compara la orientación de dos vectores y devuelve qué tan parecidos son dos documentos.</w:t>
      </w:r>
    </w:p>
    <w:p w14:paraId="6F7EB81F" w14:textId="77777777" w:rsidR="00467CE7" w:rsidRPr="00E61A74" w:rsidRDefault="00000000" w:rsidP="003E5E00">
      <w:pPr>
        <w:spacing w:line="247" w:lineRule="auto"/>
        <w:ind w:left="360"/>
        <w:jc w:val="both"/>
        <w:rPr>
          <w:rFonts w:ascii="Arial" w:hAnsi="Arial" w:cs="Arial"/>
        </w:rPr>
      </w:pPr>
      <w:r w:rsidRPr="00E61A74">
        <w:rPr>
          <w:rFonts w:ascii="Arial" w:hAnsi="Arial" w:cs="Arial"/>
        </w:rPr>
        <w:t>La principal ventaja de Naive Bayes es que puede producir una clasificación directa incluso con matrices muy dispersas y con vocabularios grandes. Además, sus probabilidades por clase permiten interpretar qué términos aportan evidencia a favor de cada categoría. En este laboratorio, BoW con 5,000 términos alcanzó 0.8197 de accuracy y 0.8219 de F1 macro en validación. Como limitación, el modelo depende del supuesto de independencia condicional y no representa bien el contexto ni el orden de las palabras. La similitud coseno, por su parte, resulta muy útil para recuperar documentos parecidos y no requiere una clase predefinida, pero no es por sí sola un clasificador supervisado.</w:t>
      </w:r>
    </w:p>
    <w:p w14:paraId="6B6A77B1" w14:textId="23DD296E" w:rsidR="00467CE7" w:rsidRPr="00E61A74" w:rsidRDefault="00000000" w:rsidP="003E5E00">
      <w:pPr>
        <w:pStyle w:val="Ttulo1"/>
        <w:numPr>
          <w:ilvl w:val="0"/>
          <w:numId w:val="10"/>
        </w:numPr>
        <w:rPr>
          <w:rFonts w:ascii="Arial" w:hAnsi="Arial" w:cs="Arial"/>
          <w:color w:val="000000" w:themeColor="text1"/>
        </w:rPr>
      </w:pPr>
      <w:r w:rsidRPr="00E61A74">
        <w:rPr>
          <w:rFonts w:ascii="Arial" w:hAnsi="Arial" w:cs="Arial"/>
          <w:color w:val="000000" w:themeColor="text1"/>
        </w:rPr>
        <w:t xml:space="preserve">¿Por </w:t>
      </w:r>
      <w:proofErr w:type="spellStart"/>
      <w:r w:rsidRPr="00E61A74">
        <w:rPr>
          <w:rFonts w:ascii="Arial" w:hAnsi="Arial" w:cs="Arial"/>
          <w:color w:val="000000" w:themeColor="text1"/>
        </w:rPr>
        <w:t>qué</w:t>
      </w:r>
      <w:proofErr w:type="spellEnd"/>
      <w:r w:rsidRPr="00E61A74">
        <w:rPr>
          <w:rFonts w:ascii="Arial" w:hAnsi="Arial" w:cs="Arial"/>
          <w:color w:val="000000" w:themeColor="text1"/>
        </w:rPr>
        <w:t xml:space="preserve"> </w:t>
      </w:r>
      <w:proofErr w:type="spellStart"/>
      <w:r w:rsidRPr="00E61A74">
        <w:rPr>
          <w:rFonts w:ascii="Arial" w:hAnsi="Arial" w:cs="Arial"/>
          <w:color w:val="000000" w:themeColor="text1"/>
        </w:rPr>
        <w:t>funcionó</w:t>
      </w:r>
      <w:proofErr w:type="spellEnd"/>
      <w:r w:rsidRPr="00E61A74">
        <w:rPr>
          <w:rFonts w:ascii="Arial" w:hAnsi="Arial" w:cs="Arial"/>
          <w:color w:val="000000" w:themeColor="text1"/>
        </w:rPr>
        <w:t xml:space="preserve"> </w:t>
      </w:r>
      <w:proofErr w:type="spellStart"/>
      <w:r w:rsidRPr="00E61A74">
        <w:rPr>
          <w:rFonts w:ascii="Arial" w:hAnsi="Arial" w:cs="Arial"/>
          <w:color w:val="000000" w:themeColor="text1"/>
        </w:rPr>
        <w:t>razonablemente</w:t>
      </w:r>
      <w:proofErr w:type="spellEnd"/>
      <w:r w:rsidRPr="00E61A74">
        <w:rPr>
          <w:rFonts w:ascii="Arial" w:hAnsi="Arial" w:cs="Arial"/>
          <w:color w:val="000000" w:themeColor="text1"/>
        </w:rPr>
        <w:t xml:space="preserve"> bien a pesar del </w:t>
      </w:r>
      <w:proofErr w:type="spellStart"/>
      <w:r w:rsidRPr="00E61A74">
        <w:rPr>
          <w:rFonts w:ascii="Arial" w:hAnsi="Arial" w:cs="Arial"/>
          <w:color w:val="000000" w:themeColor="text1"/>
        </w:rPr>
        <w:t>supuesto</w:t>
      </w:r>
      <w:proofErr w:type="spellEnd"/>
      <w:r w:rsidRPr="00E61A74">
        <w:rPr>
          <w:rFonts w:ascii="Arial" w:hAnsi="Arial" w:cs="Arial"/>
          <w:color w:val="000000" w:themeColor="text1"/>
        </w:rPr>
        <w:t xml:space="preserve"> de </w:t>
      </w:r>
      <w:proofErr w:type="spellStart"/>
      <w:r w:rsidRPr="00E61A74">
        <w:rPr>
          <w:rFonts w:ascii="Arial" w:hAnsi="Arial" w:cs="Arial"/>
          <w:color w:val="000000" w:themeColor="text1"/>
        </w:rPr>
        <w:t>independencia</w:t>
      </w:r>
      <w:proofErr w:type="spellEnd"/>
      <w:r w:rsidRPr="00E61A74">
        <w:rPr>
          <w:rFonts w:ascii="Arial" w:hAnsi="Arial" w:cs="Arial"/>
          <w:color w:val="000000" w:themeColor="text1"/>
        </w:rPr>
        <w:t>?</w:t>
      </w:r>
    </w:p>
    <w:p w14:paraId="4235C541" w14:textId="77777777" w:rsidR="003E5E00" w:rsidRPr="00E61A74" w:rsidRDefault="003E5E00" w:rsidP="003E5E00">
      <w:pPr>
        <w:pStyle w:val="Prrafodelista"/>
        <w:rPr>
          <w:rFonts w:ascii="Arial" w:hAnsi="Arial" w:cs="Arial"/>
        </w:rPr>
      </w:pPr>
    </w:p>
    <w:p w14:paraId="6E7EB9DC" w14:textId="77777777" w:rsidR="00467CE7" w:rsidRPr="00E61A74" w:rsidRDefault="00000000" w:rsidP="003E5E00">
      <w:pPr>
        <w:spacing w:line="247" w:lineRule="auto"/>
        <w:ind w:left="360"/>
        <w:jc w:val="both"/>
        <w:rPr>
          <w:rFonts w:ascii="Arial" w:hAnsi="Arial" w:cs="Arial"/>
        </w:rPr>
      </w:pPr>
      <w:r w:rsidRPr="00E61A74">
        <w:rPr>
          <w:rFonts w:ascii="Arial" w:hAnsi="Arial" w:cs="Arial"/>
        </w:rPr>
        <w:t>Aunque las palabras de un idioma no son realmente independientes, Naive Bayes puede funcionar bien porque muchas palabras aportan señales débiles pero acumulables. Cuando una noticia contiene términos como “inflación”, “precio”, “tasa” y “crecimiento”, varias señales independientes aproximadas favorecen Macroeconomía y el puntaje de esa clase termina dominando a los demás.</w:t>
      </w:r>
    </w:p>
    <w:p w14:paraId="0EAD10CE" w14:textId="0841FAC7" w:rsidR="00467CE7" w:rsidRPr="00E61A74" w:rsidRDefault="00000000" w:rsidP="003E5E00">
      <w:pPr>
        <w:spacing w:line="247" w:lineRule="auto"/>
        <w:ind w:left="360"/>
        <w:jc w:val="both"/>
        <w:rPr>
          <w:rFonts w:ascii="Arial" w:hAnsi="Arial" w:cs="Arial"/>
        </w:rPr>
      </w:pPr>
      <w:r w:rsidRPr="00E61A74">
        <w:rPr>
          <w:rFonts w:ascii="Arial" w:hAnsi="Arial" w:cs="Arial"/>
        </w:rPr>
        <w:lastRenderedPageBreak/>
        <w:t xml:space="preserve">Los </w:t>
      </w:r>
      <w:proofErr w:type="spellStart"/>
      <w:r w:rsidRPr="00E61A74">
        <w:rPr>
          <w:rFonts w:ascii="Arial" w:hAnsi="Arial" w:cs="Arial"/>
        </w:rPr>
        <w:t>resultados</w:t>
      </w:r>
      <w:proofErr w:type="spellEnd"/>
      <w:r w:rsidRPr="00E61A74">
        <w:rPr>
          <w:rFonts w:ascii="Arial" w:hAnsi="Arial" w:cs="Arial"/>
        </w:rPr>
        <w:t xml:space="preserve"> </w:t>
      </w:r>
      <w:proofErr w:type="spellStart"/>
      <w:r w:rsidRPr="00E61A74">
        <w:rPr>
          <w:rFonts w:ascii="Arial" w:hAnsi="Arial" w:cs="Arial"/>
        </w:rPr>
        <w:t>respaldan</w:t>
      </w:r>
      <w:proofErr w:type="spellEnd"/>
      <w:r w:rsidRPr="00E61A74">
        <w:rPr>
          <w:rFonts w:ascii="Arial" w:hAnsi="Arial" w:cs="Arial"/>
        </w:rPr>
        <w:t xml:space="preserve"> </w:t>
      </w:r>
      <w:proofErr w:type="spellStart"/>
      <w:r w:rsidRPr="00E61A74">
        <w:rPr>
          <w:rFonts w:ascii="Arial" w:hAnsi="Arial" w:cs="Arial"/>
        </w:rPr>
        <w:t>esta</w:t>
      </w:r>
      <w:proofErr w:type="spellEnd"/>
      <w:r w:rsidRPr="00E61A74">
        <w:rPr>
          <w:rFonts w:ascii="Arial" w:hAnsi="Arial" w:cs="Arial"/>
        </w:rPr>
        <w:t xml:space="preserve"> idea</w:t>
      </w:r>
      <w:r w:rsidR="00055392" w:rsidRPr="00E61A74">
        <w:rPr>
          <w:rFonts w:ascii="Arial" w:hAnsi="Arial" w:cs="Arial"/>
        </w:rPr>
        <w:t xml:space="preserve">, </w:t>
      </w:r>
      <w:proofErr w:type="spellStart"/>
      <w:r w:rsidRPr="00E61A74">
        <w:rPr>
          <w:rFonts w:ascii="Arial" w:hAnsi="Arial" w:cs="Arial"/>
        </w:rPr>
        <w:t>incluso</w:t>
      </w:r>
      <w:proofErr w:type="spellEnd"/>
      <w:r w:rsidRPr="00E61A74">
        <w:rPr>
          <w:rFonts w:ascii="Arial" w:hAnsi="Arial" w:cs="Arial"/>
        </w:rPr>
        <w:t xml:space="preserve"> con la </w:t>
      </w:r>
      <w:proofErr w:type="spellStart"/>
      <w:r w:rsidRPr="00E61A74">
        <w:rPr>
          <w:rFonts w:ascii="Arial" w:hAnsi="Arial" w:cs="Arial"/>
        </w:rPr>
        <w:t>simplificación</w:t>
      </w:r>
      <w:proofErr w:type="spellEnd"/>
      <w:r w:rsidRPr="00E61A74">
        <w:rPr>
          <w:rFonts w:ascii="Arial" w:hAnsi="Arial" w:cs="Arial"/>
        </w:rPr>
        <w:t xml:space="preserve"> del </w:t>
      </w:r>
      <w:proofErr w:type="spellStart"/>
      <w:r w:rsidRPr="00E61A74">
        <w:rPr>
          <w:rFonts w:ascii="Arial" w:hAnsi="Arial" w:cs="Arial"/>
        </w:rPr>
        <w:t>modelo</w:t>
      </w:r>
      <w:proofErr w:type="spellEnd"/>
      <w:r w:rsidRPr="00E61A74">
        <w:rPr>
          <w:rFonts w:ascii="Arial" w:hAnsi="Arial" w:cs="Arial"/>
        </w:rPr>
        <w:t xml:space="preserve">, BoW completo alcanzó 0.8142 de accuracy en validación y la mejor variante, BoW con 5,000 palabras, llegó a 0.8219 de F1 macro. Además, las matrices de conteo son muy dispersas, pero Naive Bayes trabaja de manera natural con ese tipo de datos. En lugar de necesitar una representación exacta de todas las relaciones entre palabras, le basta con que varias evidencias relevantes produzcan un puntaje total mayor que el de las otras clases. Por eso importa el orden </w:t>
      </w:r>
      <w:proofErr w:type="spellStart"/>
      <w:r w:rsidRPr="00E61A74">
        <w:rPr>
          <w:rFonts w:ascii="Arial" w:hAnsi="Arial" w:cs="Arial"/>
        </w:rPr>
        <w:t>relativo</w:t>
      </w:r>
      <w:proofErr w:type="spellEnd"/>
      <w:r w:rsidRPr="00E61A74">
        <w:rPr>
          <w:rFonts w:ascii="Arial" w:hAnsi="Arial" w:cs="Arial"/>
        </w:rPr>
        <w:t xml:space="preserve"> de </w:t>
      </w:r>
      <w:proofErr w:type="spellStart"/>
      <w:r w:rsidRPr="00E61A74">
        <w:rPr>
          <w:rFonts w:ascii="Arial" w:hAnsi="Arial" w:cs="Arial"/>
        </w:rPr>
        <w:t>los</w:t>
      </w:r>
      <w:proofErr w:type="spellEnd"/>
      <w:r w:rsidRPr="00E61A74">
        <w:rPr>
          <w:rFonts w:ascii="Arial" w:hAnsi="Arial" w:cs="Arial"/>
        </w:rPr>
        <w:t xml:space="preserve"> scores</w:t>
      </w:r>
      <w:r w:rsidR="00055392" w:rsidRPr="00E61A74">
        <w:rPr>
          <w:rFonts w:ascii="Arial" w:hAnsi="Arial" w:cs="Arial"/>
        </w:rPr>
        <w:t xml:space="preserve">, </w:t>
      </w:r>
      <w:r w:rsidRPr="00E61A74">
        <w:rPr>
          <w:rFonts w:ascii="Arial" w:hAnsi="Arial" w:cs="Arial"/>
        </w:rPr>
        <w:t xml:space="preserve">la </w:t>
      </w:r>
      <w:proofErr w:type="spellStart"/>
      <w:r w:rsidRPr="00E61A74">
        <w:rPr>
          <w:rFonts w:ascii="Arial" w:hAnsi="Arial" w:cs="Arial"/>
        </w:rPr>
        <w:t>clase</w:t>
      </w:r>
      <w:proofErr w:type="spellEnd"/>
      <w:r w:rsidRPr="00E61A74">
        <w:rPr>
          <w:rFonts w:ascii="Arial" w:hAnsi="Arial" w:cs="Arial"/>
        </w:rPr>
        <w:t xml:space="preserve"> con el mayor puntaje no necesita </w:t>
      </w:r>
      <w:proofErr w:type="spellStart"/>
      <w:r w:rsidRPr="00E61A74">
        <w:rPr>
          <w:rFonts w:ascii="Arial" w:hAnsi="Arial" w:cs="Arial"/>
        </w:rPr>
        <w:t>modelar</w:t>
      </w:r>
      <w:proofErr w:type="spellEnd"/>
      <w:r w:rsidRPr="00E61A74">
        <w:rPr>
          <w:rFonts w:ascii="Arial" w:hAnsi="Arial" w:cs="Arial"/>
        </w:rPr>
        <w:t xml:space="preserve"> </w:t>
      </w:r>
      <w:proofErr w:type="spellStart"/>
      <w:r w:rsidRPr="00E61A74">
        <w:rPr>
          <w:rFonts w:ascii="Arial" w:hAnsi="Arial" w:cs="Arial"/>
        </w:rPr>
        <w:t>perfectamente</w:t>
      </w:r>
      <w:proofErr w:type="spellEnd"/>
      <w:r w:rsidRPr="00E61A74">
        <w:rPr>
          <w:rFonts w:ascii="Arial" w:hAnsi="Arial" w:cs="Arial"/>
        </w:rPr>
        <w:t xml:space="preserve"> </w:t>
      </w:r>
      <w:proofErr w:type="spellStart"/>
      <w:r w:rsidRPr="00E61A74">
        <w:rPr>
          <w:rFonts w:ascii="Arial" w:hAnsi="Arial" w:cs="Arial"/>
        </w:rPr>
        <w:t>el</w:t>
      </w:r>
      <w:proofErr w:type="spellEnd"/>
      <w:r w:rsidRPr="00E61A74">
        <w:rPr>
          <w:rFonts w:ascii="Arial" w:hAnsi="Arial" w:cs="Arial"/>
        </w:rPr>
        <w:t xml:space="preserve"> </w:t>
      </w:r>
      <w:proofErr w:type="spellStart"/>
      <w:r w:rsidRPr="00E61A74">
        <w:rPr>
          <w:rFonts w:ascii="Arial" w:hAnsi="Arial" w:cs="Arial"/>
        </w:rPr>
        <w:t>lenguaje</w:t>
      </w:r>
      <w:proofErr w:type="spellEnd"/>
      <w:r w:rsidR="00055392" w:rsidRPr="00E61A74">
        <w:rPr>
          <w:rFonts w:ascii="Arial" w:hAnsi="Arial" w:cs="Arial"/>
        </w:rPr>
        <w:t xml:space="preserve"> </w:t>
      </w:r>
      <w:proofErr w:type="spellStart"/>
      <w:r w:rsidRPr="00E61A74">
        <w:rPr>
          <w:rFonts w:ascii="Arial" w:hAnsi="Arial" w:cs="Arial"/>
        </w:rPr>
        <w:t>necesita</w:t>
      </w:r>
      <w:proofErr w:type="spellEnd"/>
      <w:r w:rsidRPr="00E61A74">
        <w:rPr>
          <w:rFonts w:ascii="Arial" w:hAnsi="Arial" w:cs="Arial"/>
        </w:rPr>
        <w:t xml:space="preserve"> </w:t>
      </w:r>
      <w:proofErr w:type="spellStart"/>
      <w:r w:rsidRPr="00E61A74">
        <w:rPr>
          <w:rFonts w:ascii="Arial" w:hAnsi="Arial" w:cs="Arial"/>
        </w:rPr>
        <w:t>acumular</w:t>
      </w:r>
      <w:proofErr w:type="spellEnd"/>
      <w:r w:rsidRPr="00E61A74">
        <w:rPr>
          <w:rFonts w:ascii="Arial" w:hAnsi="Arial" w:cs="Arial"/>
        </w:rPr>
        <w:t xml:space="preserve"> </w:t>
      </w:r>
      <w:proofErr w:type="spellStart"/>
      <w:r w:rsidRPr="00E61A74">
        <w:rPr>
          <w:rFonts w:ascii="Arial" w:hAnsi="Arial" w:cs="Arial"/>
        </w:rPr>
        <w:t>más</w:t>
      </w:r>
      <w:proofErr w:type="spellEnd"/>
      <w:r w:rsidRPr="00E61A74">
        <w:rPr>
          <w:rFonts w:ascii="Arial" w:hAnsi="Arial" w:cs="Arial"/>
        </w:rPr>
        <w:t xml:space="preserve"> </w:t>
      </w:r>
      <w:proofErr w:type="spellStart"/>
      <w:r w:rsidRPr="00E61A74">
        <w:rPr>
          <w:rFonts w:ascii="Arial" w:hAnsi="Arial" w:cs="Arial"/>
        </w:rPr>
        <w:t>evidencia</w:t>
      </w:r>
      <w:proofErr w:type="spellEnd"/>
      <w:r w:rsidRPr="00E61A74">
        <w:rPr>
          <w:rFonts w:ascii="Arial" w:hAnsi="Arial" w:cs="Arial"/>
        </w:rPr>
        <w:t xml:space="preserve"> que las alternativas.</w:t>
      </w:r>
    </w:p>
    <w:p w14:paraId="206A6742" w14:textId="2BA8405C" w:rsidR="00467CE7" w:rsidRPr="00E61A74" w:rsidRDefault="00000000" w:rsidP="003E5E00">
      <w:pPr>
        <w:pStyle w:val="Ttulo1"/>
        <w:numPr>
          <w:ilvl w:val="0"/>
          <w:numId w:val="10"/>
        </w:numPr>
        <w:rPr>
          <w:rFonts w:ascii="Arial" w:hAnsi="Arial" w:cs="Arial"/>
          <w:color w:val="000000" w:themeColor="text1"/>
        </w:rPr>
      </w:pPr>
      <w:r w:rsidRPr="00E61A74">
        <w:rPr>
          <w:rFonts w:ascii="Arial" w:hAnsi="Arial" w:cs="Arial"/>
          <w:color w:val="000000" w:themeColor="text1"/>
        </w:rPr>
        <w:t>¿</w:t>
      </w:r>
      <w:proofErr w:type="spellStart"/>
      <w:r w:rsidRPr="00E61A74">
        <w:rPr>
          <w:rFonts w:ascii="Arial" w:hAnsi="Arial" w:cs="Arial"/>
          <w:color w:val="000000" w:themeColor="text1"/>
        </w:rPr>
        <w:t>Qué</w:t>
      </w:r>
      <w:proofErr w:type="spellEnd"/>
      <w:r w:rsidRPr="00E61A74">
        <w:rPr>
          <w:rFonts w:ascii="Arial" w:hAnsi="Arial" w:cs="Arial"/>
          <w:color w:val="000000" w:themeColor="text1"/>
        </w:rPr>
        <w:t xml:space="preserve"> </w:t>
      </w:r>
      <w:proofErr w:type="spellStart"/>
      <w:r w:rsidRPr="00E61A74">
        <w:rPr>
          <w:rFonts w:ascii="Arial" w:hAnsi="Arial" w:cs="Arial"/>
          <w:color w:val="000000" w:themeColor="text1"/>
        </w:rPr>
        <w:t>parte</w:t>
      </w:r>
      <w:proofErr w:type="spellEnd"/>
      <w:r w:rsidRPr="00E61A74">
        <w:rPr>
          <w:rFonts w:ascii="Arial" w:hAnsi="Arial" w:cs="Arial"/>
          <w:color w:val="000000" w:themeColor="text1"/>
        </w:rPr>
        <w:t xml:space="preserve"> </w:t>
      </w:r>
      <w:proofErr w:type="spellStart"/>
      <w:r w:rsidRPr="00E61A74">
        <w:rPr>
          <w:rFonts w:ascii="Arial" w:hAnsi="Arial" w:cs="Arial"/>
          <w:color w:val="000000" w:themeColor="text1"/>
        </w:rPr>
        <w:t>fue</w:t>
      </w:r>
      <w:proofErr w:type="spellEnd"/>
      <w:r w:rsidRPr="00E61A74">
        <w:rPr>
          <w:rFonts w:ascii="Arial" w:hAnsi="Arial" w:cs="Arial"/>
          <w:color w:val="000000" w:themeColor="text1"/>
        </w:rPr>
        <w:t xml:space="preserve"> </w:t>
      </w:r>
      <w:proofErr w:type="spellStart"/>
      <w:r w:rsidRPr="00E61A74">
        <w:rPr>
          <w:rFonts w:ascii="Arial" w:hAnsi="Arial" w:cs="Arial"/>
          <w:color w:val="000000" w:themeColor="text1"/>
        </w:rPr>
        <w:t>más</w:t>
      </w:r>
      <w:proofErr w:type="spellEnd"/>
      <w:r w:rsidRPr="00E61A74">
        <w:rPr>
          <w:rFonts w:ascii="Arial" w:hAnsi="Arial" w:cs="Arial"/>
          <w:color w:val="000000" w:themeColor="text1"/>
        </w:rPr>
        <w:t xml:space="preserve"> difícil de implementar desde cero y </w:t>
      </w:r>
      <w:proofErr w:type="spellStart"/>
      <w:r w:rsidRPr="00E61A74">
        <w:rPr>
          <w:rFonts w:ascii="Arial" w:hAnsi="Arial" w:cs="Arial"/>
          <w:color w:val="000000" w:themeColor="text1"/>
        </w:rPr>
        <w:t>qué</w:t>
      </w:r>
      <w:proofErr w:type="spellEnd"/>
      <w:r w:rsidRPr="00E61A74">
        <w:rPr>
          <w:rFonts w:ascii="Arial" w:hAnsi="Arial" w:cs="Arial"/>
          <w:color w:val="000000" w:themeColor="text1"/>
        </w:rPr>
        <w:t xml:space="preserve"> se </w:t>
      </w:r>
      <w:proofErr w:type="spellStart"/>
      <w:r w:rsidRPr="00E61A74">
        <w:rPr>
          <w:rFonts w:ascii="Arial" w:hAnsi="Arial" w:cs="Arial"/>
          <w:color w:val="000000" w:themeColor="text1"/>
        </w:rPr>
        <w:t>aprendió</w:t>
      </w:r>
      <w:proofErr w:type="spellEnd"/>
      <w:r w:rsidRPr="00E61A74">
        <w:rPr>
          <w:rFonts w:ascii="Arial" w:hAnsi="Arial" w:cs="Arial"/>
          <w:color w:val="000000" w:themeColor="text1"/>
        </w:rPr>
        <w:t>?</w:t>
      </w:r>
    </w:p>
    <w:p w14:paraId="5B8C2D07" w14:textId="77777777" w:rsidR="003E5E00" w:rsidRPr="00E61A74" w:rsidRDefault="003E5E00" w:rsidP="003E5E00">
      <w:pPr>
        <w:pStyle w:val="Prrafodelista"/>
        <w:rPr>
          <w:rFonts w:ascii="Arial" w:hAnsi="Arial" w:cs="Arial"/>
        </w:rPr>
      </w:pPr>
    </w:p>
    <w:p w14:paraId="2D082033" w14:textId="0EC6C971" w:rsidR="00467CE7" w:rsidRPr="00E61A74" w:rsidRDefault="00000000" w:rsidP="003E5E00">
      <w:pPr>
        <w:spacing w:line="247" w:lineRule="auto"/>
        <w:ind w:left="360"/>
        <w:jc w:val="both"/>
        <w:rPr>
          <w:rFonts w:ascii="Arial" w:hAnsi="Arial" w:cs="Arial"/>
        </w:rPr>
      </w:pPr>
      <w:r w:rsidRPr="00E61A74">
        <w:rPr>
          <w:rFonts w:ascii="Arial" w:hAnsi="Arial" w:cs="Arial"/>
        </w:rPr>
        <w:t xml:space="preserve">La </w:t>
      </w:r>
      <w:proofErr w:type="spellStart"/>
      <w:r w:rsidRPr="00E61A74">
        <w:rPr>
          <w:rFonts w:ascii="Arial" w:hAnsi="Arial" w:cs="Arial"/>
        </w:rPr>
        <w:t>parte</w:t>
      </w:r>
      <w:proofErr w:type="spellEnd"/>
      <w:r w:rsidRPr="00E61A74">
        <w:rPr>
          <w:rFonts w:ascii="Arial" w:hAnsi="Arial" w:cs="Arial"/>
        </w:rPr>
        <w:t xml:space="preserve"> </w:t>
      </w:r>
      <w:proofErr w:type="spellStart"/>
      <w:r w:rsidRPr="00E61A74">
        <w:rPr>
          <w:rFonts w:ascii="Arial" w:hAnsi="Arial" w:cs="Arial"/>
        </w:rPr>
        <w:t>más</w:t>
      </w:r>
      <w:proofErr w:type="spellEnd"/>
      <w:r w:rsidRPr="00E61A74">
        <w:rPr>
          <w:rFonts w:ascii="Arial" w:hAnsi="Arial" w:cs="Arial"/>
        </w:rPr>
        <w:t xml:space="preserve"> </w:t>
      </w:r>
      <w:proofErr w:type="spellStart"/>
      <w:r w:rsidR="003E5E00" w:rsidRPr="00E61A74">
        <w:rPr>
          <w:rFonts w:ascii="Arial" w:hAnsi="Arial" w:cs="Arial"/>
        </w:rPr>
        <w:t>dficil</w:t>
      </w:r>
      <w:proofErr w:type="spellEnd"/>
      <w:r w:rsidR="003E5E00" w:rsidRPr="00E61A74">
        <w:rPr>
          <w:rFonts w:ascii="Arial" w:hAnsi="Arial" w:cs="Arial"/>
        </w:rPr>
        <w:t xml:space="preserve"> </w:t>
      </w:r>
      <w:proofErr w:type="spellStart"/>
      <w:r w:rsidRPr="00E61A74">
        <w:rPr>
          <w:rFonts w:ascii="Arial" w:hAnsi="Arial" w:cs="Arial"/>
        </w:rPr>
        <w:t>fue</w:t>
      </w:r>
      <w:proofErr w:type="spellEnd"/>
      <w:r w:rsidRPr="00E61A74">
        <w:rPr>
          <w:rFonts w:ascii="Arial" w:hAnsi="Arial" w:cs="Arial"/>
        </w:rPr>
        <w:t xml:space="preserve"> </w:t>
      </w:r>
      <w:proofErr w:type="spellStart"/>
      <w:r w:rsidRPr="00E61A74">
        <w:rPr>
          <w:rFonts w:ascii="Arial" w:hAnsi="Arial" w:cs="Arial"/>
        </w:rPr>
        <w:t>combinar</w:t>
      </w:r>
      <w:proofErr w:type="spellEnd"/>
      <w:r w:rsidRPr="00E61A74">
        <w:rPr>
          <w:rFonts w:ascii="Arial" w:hAnsi="Arial" w:cs="Arial"/>
        </w:rPr>
        <w:t xml:space="preserve"> </w:t>
      </w:r>
      <w:proofErr w:type="spellStart"/>
      <w:r w:rsidRPr="00E61A74">
        <w:rPr>
          <w:rFonts w:ascii="Arial" w:hAnsi="Arial" w:cs="Arial"/>
        </w:rPr>
        <w:t>correctamente</w:t>
      </w:r>
      <w:proofErr w:type="spellEnd"/>
      <w:r w:rsidRPr="00E61A74">
        <w:rPr>
          <w:rFonts w:ascii="Arial" w:hAnsi="Arial" w:cs="Arial"/>
        </w:rPr>
        <w:t xml:space="preserve"> la </w:t>
      </w:r>
      <w:proofErr w:type="spellStart"/>
      <w:r w:rsidRPr="00E61A74">
        <w:rPr>
          <w:rFonts w:ascii="Arial" w:hAnsi="Arial" w:cs="Arial"/>
        </w:rPr>
        <w:t>verosimilitud</w:t>
      </w:r>
      <w:proofErr w:type="spellEnd"/>
      <w:r w:rsidRPr="00E61A74">
        <w:rPr>
          <w:rFonts w:ascii="Arial" w:hAnsi="Arial" w:cs="Arial"/>
        </w:rPr>
        <w:t xml:space="preserve"> P(</w:t>
      </w:r>
      <w:proofErr w:type="spellStart"/>
      <w:r w:rsidRPr="00E61A74">
        <w:rPr>
          <w:rFonts w:ascii="Arial" w:hAnsi="Arial" w:cs="Arial"/>
        </w:rPr>
        <w:t>w|c</w:t>
      </w:r>
      <w:proofErr w:type="spellEnd"/>
      <w:r w:rsidRPr="00E61A74">
        <w:rPr>
          <w:rFonts w:ascii="Arial" w:hAnsi="Arial" w:cs="Arial"/>
        </w:rPr>
        <w:t xml:space="preserve">), </w:t>
      </w:r>
      <w:proofErr w:type="spellStart"/>
      <w:r w:rsidRPr="00E61A74">
        <w:rPr>
          <w:rFonts w:ascii="Arial" w:hAnsi="Arial" w:cs="Arial"/>
        </w:rPr>
        <w:t>el</w:t>
      </w:r>
      <w:proofErr w:type="spellEnd"/>
      <w:r w:rsidRPr="00E61A74">
        <w:rPr>
          <w:rFonts w:ascii="Arial" w:hAnsi="Arial" w:cs="Arial"/>
        </w:rPr>
        <w:t xml:space="preserve"> </w:t>
      </w:r>
      <w:proofErr w:type="spellStart"/>
      <w:r w:rsidRPr="00E61A74">
        <w:rPr>
          <w:rFonts w:ascii="Arial" w:hAnsi="Arial" w:cs="Arial"/>
        </w:rPr>
        <w:t>suavizado</w:t>
      </w:r>
      <w:proofErr w:type="spellEnd"/>
      <w:r w:rsidRPr="00E61A74">
        <w:rPr>
          <w:rFonts w:ascii="Arial" w:hAnsi="Arial" w:cs="Arial"/>
        </w:rPr>
        <w:t xml:space="preserve"> de Laplace y los logaritmos. El suavizado es necesario para evitar probabilidades cero cuando un término no </w:t>
      </w:r>
      <w:proofErr w:type="spellStart"/>
      <w:r w:rsidRPr="00E61A74">
        <w:rPr>
          <w:rFonts w:ascii="Arial" w:hAnsi="Arial" w:cs="Arial"/>
        </w:rPr>
        <w:t>aparece</w:t>
      </w:r>
      <w:proofErr w:type="spellEnd"/>
      <w:r w:rsidRPr="00E61A74">
        <w:rPr>
          <w:rFonts w:ascii="Arial" w:hAnsi="Arial" w:cs="Arial"/>
        </w:rPr>
        <w:t xml:space="preserve"> </w:t>
      </w:r>
      <w:proofErr w:type="spellStart"/>
      <w:r w:rsidRPr="00E61A74">
        <w:rPr>
          <w:rFonts w:ascii="Arial" w:hAnsi="Arial" w:cs="Arial"/>
        </w:rPr>
        <w:t>en</w:t>
      </w:r>
      <w:proofErr w:type="spellEnd"/>
      <w:r w:rsidRPr="00E61A74">
        <w:rPr>
          <w:rFonts w:ascii="Arial" w:hAnsi="Arial" w:cs="Arial"/>
        </w:rPr>
        <w:t xml:space="preserve"> </w:t>
      </w:r>
      <w:proofErr w:type="spellStart"/>
      <w:r w:rsidRPr="00E61A74">
        <w:rPr>
          <w:rFonts w:ascii="Arial" w:hAnsi="Arial" w:cs="Arial"/>
        </w:rPr>
        <w:t>una</w:t>
      </w:r>
      <w:proofErr w:type="spellEnd"/>
      <w:r w:rsidRPr="00E61A74">
        <w:rPr>
          <w:rFonts w:ascii="Arial" w:hAnsi="Arial" w:cs="Arial"/>
        </w:rPr>
        <w:t xml:space="preserve"> </w:t>
      </w:r>
      <w:proofErr w:type="spellStart"/>
      <w:r w:rsidRPr="00E61A74">
        <w:rPr>
          <w:rFonts w:ascii="Arial" w:hAnsi="Arial" w:cs="Arial"/>
        </w:rPr>
        <w:t>categoría</w:t>
      </w:r>
      <w:proofErr w:type="spellEnd"/>
      <w:r w:rsidR="00055392" w:rsidRPr="00E61A74">
        <w:rPr>
          <w:rFonts w:ascii="Arial" w:hAnsi="Arial" w:cs="Arial"/>
        </w:rPr>
        <w:t xml:space="preserve">, </w:t>
      </w:r>
      <w:proofErr w:type="spellStart"/>
      <w:r w:rsidRPr="00E61A74">
        <w:rPr>
          <w:rFonts w:ascii="Arial" w:hAnsi="Arial" w:cs="Arial"/>
        </w:rPr>
        <w:t>los</w:t>
      </w:r>
      <w:proofErr w:type="spellEnd"/>
      <w:r w:rsidRPr="00E61A74">
        <w:rPr>
          <w:rFonts w:ascii="Arial" w:hAnsi="Arial" w:cs="Arial"/>
        </w:rPr>
        <w:t xml:space="preserve"> </w:t>
      </w:r>
      <w:proofErr w:type="spellStart"/>
      <w:r w:rsidRPr="00E61A74">
        <w:rPr>
          <w:rFonts w:ascii="Arial" w:hAnsi="Arial" w:cs="Arial"/>
        </w:rPr>
        <w:t>logaritmos</w:t>
      </w:r>
      <w:proofErr w:type="spellEnd"/>
      <w:r w:rsidRPr="00E61A74">
        <w:rPr>
          <w:rFonts w:ascii="Arial" w:hAnsi="Arial" w:cs="Arial"/>
        </w:rPr>
        <w:t xml:space="preserve"> </w:t>
      </w:r>
      <w:proofErr w:type="spellStart"/>
      <w:r w:rsidRPr="00E61A74">
        <w:rPr>
          <w:rFonts w:ascii="Arial" w:hAnsi="Arial" w:cs="Arial"/>
        </w:rPr>
        <w:t>permiten</w:t>
      </w:r>
      <w:proofErr w:type="spellEnd"/>
      <w:r w:rsidRPr="00E61A74">
        <w:rPr>
          <w:rFonts w:ascii="Arial" w:hAnsi="Arial" w:cs="Arial"/>
        </w:rPr>
        <w:t xml:space="preserve"> </w:t>
      </w:r>
      <w:proofErr w:type="spellStart"/>
      <w:r w:rsidRPr="00E61A74">
        <w:rPr>
          <w:rFonts w:ascii="Arial" w:hAnsi="Arial" w:cs="Arial"/>
        </w:rPr>
        <w:t>convertir</w:t>
      </w:r>
      <w:proofErr w:type="spellEnd"/>
      <w:r w:rsidRPr="00E61A74">
        <w:rPr>
          <w:rFonts w:ascii="Arial" w:hAnsi="Arial" w:cs="Arial"/>
        </w:rPr>
        <w:t xml:space="preserve"> </w:t>
      </w:r>
      <w:proofErr w:type="spellStart"/>
      <w:r w:rsidRPr="00E61A74">
        <w:rPr>
          <w:rFonts w:ascii="Arial" w:hAnsi="Arial" w:cs="Arial"/>
        </w:rPr>
        <w:t>el</w:t>
      </w:r>
      <w:proofErr w:type="spellEnd"/>
      <w:r w:rsidRPr="00E61A74">
        <w:rPr>
          <w:rFonts w:ascii="Arial" w:hAnsi="Arial" w:cs="Arial"/>
        </w:rPr>
        <w:t xml:space="preserve"> producto de muchas probabilidades pequeñas en una suma numéricamente estable.</w:t>
      </w:r>
    </w:p>
    <w:p w14:paraId="2BC81A79" w14:textId="77777777" w:rsidR="00467CE7" w:rsidRPr="00E61A74" w:rsidRDefault="00000000" w:rsidP="003E5E00">
      <w:pPr>
        <w:spacing w:line="247" w:lineRule="auto"/>
        <w:ind w:left="360"/>
        <w:jc w:val="both"/>
        <w:rPr>
          <w:rFonts w:ascii="Arial" w:hAnsi="Arial" w:cs="Arial"/>
        </w:rPr>
      </w:pPr>
      <w:r w:rsidRPr="00E61A74">
        <w:rPr>
          <w:rFonts w:ascii="Arial" w:hAnsi="Arial" w:cs="Arial"/>
        </w:rPr>
        <w:t>La implementación propia permitió observar de forma explícita cómo se construye el puntaje de cada clase: log P(c) más la suma de las log-probabilidades de las palabras presentes. Esto hace visible algo que queda oculto al utilizar directamente MultinomialNB. La validación fue especialmente clara porque la implementación propia obtuvo 0.8197 de accuracy y 0.8219 de F1 macro, y sus predicciones coincidieron en 100% con las de MultinomialNB usando el mismo BoW de 5,000 palabras y el mismo suavizado.</w:t>
      </w:r>
    </w:p>
    <w:p w14:paraId="36AC548C" w14:textId="73FF1E79" w:rsidR="00467CE7" w:rsidRPr="00E61A74" w:rsidRDefault="00000000" w:rsidP="003E5E00">
      <w:pPr>
        <w:pStyle w:val="Ttulo1"/>
        <w:numPr>
          <w:ilvl w:val="0"/>
          <w:numId w:val="10"/>
        </w:numPr>
        <w:rPr>
          <w:rFonts w:ascii="Arial" w:hAnsi="Arial" w:cs="Arial"/>
          <w:color w:val="000000" w:themeColor="text1"/>
        </w:rPr>
      </w:pPr>
      <w:r w:rsidRPr="00E61A74">
        <w:rPr>
          <w:rFonts w:ascii="Arial" w:hAnsi="Arial" w:cs="Arial"/>
          <w:color w:val="000000" w:themeColor="text1"/>
        </w:rPr>
        <w:t>¿</w:t>
      </w:r>
      <w:proofErr w:type="spellStart"/>
      <w:r w:rsidRPr="00E61A74">
        <w:rPr>
          <w:rFonts w:ascii="Arial" w:hAnsi="Arial" w:cs="Arial"/>
          <w:color w:val="000000" w:themeColor="text1"/>
        </w:rPr>
        <w:t>Qué</w:t>
      </w:r>
      <w:proofErr w:type="spellEnd"/>
      <w:r w:rsidRPr="00E61A74">
        <w:rPr>
          <w:rFonts w:ascii="Arial" w:hAnsi="Arial" w:cs="Arial"/>
          <w:color w:val="000000" w:themeColor="text1"/>
        </w:rPr>
        <w:t xml:space="preserve"> </w:t>
      </w:r>
      <w:proofErr w:type="spellStart"/>
      <w:r w:rsidRPr="00E61A74">
        <w:rPr>
          <w:rFonts w:ascii="Arial" w:hAnsi="Arial" w:cs="Arial"/>
          <w:color w:val="000000" w:themeColor="text1"/>
        </w:rPr>
        <w:t>categorías</w:t>
      </w:r>
      <w:proofErr w:type="spellEnd"/>
      <w:r w:rsidRPr="00E61A74">
        <w:rPr>
          <w:rFonts w:ascii="Arial" w:hAnsi="Arial" w:cs="Arial"/>
          <w:color w:val="000000" w:themeColor="text1"/>
        </w:rPr>
        <w:t xml:space="preserve"> </w:t>
      </w:r>
      <w:proofErr w:type="spellStart"/>
      <w:r w:rsidRPr="00E61A74">
        <w:rPr>
          <w:rFonts w:ascii="Arial" w:hAnsi="Arial" w:cs="Arial"/>
          <w:color w:val="000000" w:themeColor="text1"/>
        </w:rPr>
        <w:t>fueron</w:t>
      </w:r>
      <w:proofErr w:type="spellEnd"/>
      <w:r w:rsidRPr="00E61A74">
        <w:rPr>
          <w:rFonts w:ascii="Arial" w:hAnsi="Arial" w:cs="Arial"/>
          <w:color w:val="000000" w:themeColor="text1"/>
        </w:rPr>
        <w:t xml:space="preserve"> </w:t>
      </w:r>
      <w:proofErr w:type="spellStart"/>
      <w:r w:rsidRPr="00E61A74">
        <w:rPr>
          <w:rFonts w:ascii="Arial" w:hAnsi="Arial" w:cs="Arial"/>
          <w:color w:val="000000" w:themeColor="text1"/>
        </w:rPr>
        <w:t>más</w:t>
      </w:r>
      <w:proofErr w:type="spellEnd"/>
      <w:r w:rsidRPr="00E61A74">
        <w:rPr>
          <w:rFonts w:ascii="Arial" w:hAnsi="Arial" w:cs="Arial"/>
          <w:color w:val="000000" w:themeColor="text1"/>
        </w:rPr>
        <w:t xml:space="preserve"> fáciles y cuáles más difíciles? ¿Coincide con </w:t>
      </w:r>
      <w:proofErr w:type="spellStart"/>
      <w:r w:rsidRPr="00E61A74">
        <w:rPr>
          <w:rFonts w:ascii="Arial" w:hAnsi="Arial" w:cs="Arial"/>
          <w:color w:val="000000" w:themeColor="text1"/>
        </w:rPr>
        <w:t>el</w:t>
      </w:r>
      <w:proofErr w:type="spellEnd"/>
      <w:r w:rsidRPr="00E61A74">
        <w:rPr>
          <w:rFonts w:ascii="Arial" w:hAnsi="Arial" w:cs="Arial"/>
          <w:color w:val="000000" w:themeColor="text1"/>
        </w:rPr>
        <w:t xml:space="preserve"> Laboratorio 2?</w:t>
      </w:r>
    </w:p>
    <w:p w14:paraId="6EA967C7" w14:textId="77777777" w:rsidR="003E5E00" w:rsidRPr="00E61A74" w:rsidRDefault="003E5E00" w:rsidP="003E5E00">
      <w:pPr>
        <w:pStyle w:val="Prrafodelista"/>
        <w:rPr>
          <w:rFonts w:ascii="Arial" w:hAnsi="Arial" w:cs="Arial"/>
        </w:rPr>
      </w:pPr>
    </w:p>
    <w:p w14:paraId="0C34485E" w14:textId="77777777" w:rsidR="00467CE7" w:rsidRPr="00E61A74" w:rsidRDefault="00000000" w:rsidP="003E5E00">
      <w:pPr>
        <w:spacing w:line="247" w:lineRule="auto"/>
        <w:ind w:left="360"/>
        <w:jc w:val="both"/>
        <w:rPr>
          <w:rFonts w:ascii="Arial" w:hAnsi="Arial" w:cs="Arial"/>
        </w:rPr>
      </w:pPr>
      <w:r w:rsidRPr="00E61A74">
        <w:rPr>
          <w:rFonts w:ascii="Arial" w:hAnsi="Arial" w:cs="Arial"/>
        </w:rPr>
        <w:t>En la validación del modelo BoW completo, las categorías más fáciles fueron Macroeconomía (F1 = 0.9038), Innovación (F1 = 0.8696) y Sostenibilidad (F1 = 0.8333). Las más difíciles fueron Reputación (F1 = 0.4000), Otra (F1 = 0.6875) y Regulaciones (F1 = 0.7317). Reputación debe interpretarse con cautela porque solo tuvo cuatro documentos en validación.</w:t>
      </w:r>
    </w:p>
    <w:p w14:paraId="4CC8F8E4" w14:textId="337CE3C7" w:rsidR="00467CE7" w:rsidRPr="00E61A74" w:rsidRDefault="00000000" w:rsidP="003E5E00">
      <w:pPr>
        <w:spacing w:line="247" w:lineRule="auto"/>
        <w:ind w:left="360"/>
        <w:jc w:val="both"/>
        <w:rPr>
          <w:rFonts w:ascii="Arial" w:hAnsi="Arial" w:cs="Arial"/>
        </w:rPr>
      </w:pPr>
      <w:r w:rsidRPr="00E61A74">
        <w:rPr>
          <w:rFonts w:ascii="Arial" w:hAnsi="Arial" w:cs="Arial"/>
        </w:rPr>
        <w:t xml:space="preserve">Existe una coincidencia parcial con el Laboratorio 2. Allí los pares con mayor similitud promedio incluían Otra–Innovación (0.0581) e Innovación–Sostenibilidad (0.0513). En este laboratorio, una de las confusiones más </w:t>
      </w:r>
      <w:proofErr w:type="spellStart"/>
      <w:r w:rsidRPr="00E61A74">
        <w:rPr>
          <w:rFonts w:ascii="Arial" w:hAnsi="Arial" w:cs="Arial"/>
        </w:rPr>
        <w:t>frecuentes</w:t>
      </w:r>
      <w:proofErr w:type="spellEnd"/>
      <w:r w:rsidRPr="00E61A74">
        <w:rPr>
          <w:rFonts w:ascii="Arial" w:hAnsi="Arial" w:cs="Arial"/>
        </w:rPr>
        <w:t xml:space="preserve"> </w:t>
      </w:r>
      <w:proofErr w:type="spellStart"/>
      <w:r w:rsidRPr="00E61A74">
        <w:rPr>
          <w:rFonts w:ascii="Arial" w:hAnsi="Arial" w:cs="Arial"/>
        </w:rPr>
        <w:t>fue</w:t>
      </w:r>
      <w:proofErr w:type="spellEnd"/>
      <w:r w:rsidRPr="00E61A74">
        <w:rPr>
          <w:rFonts w:ascii="Arial" w:hAnsi="Arial" w:cs="Arial"/>
        </w:rPr>
        <w:t xml:space="preserve"> </w:t>
      </w:r>
      <w:proofErr w:type="spellStart"/>
      <w:r w:rsidRPr="00E61A74">
        <w:rPr>
          <w:rFonts w:ascii="Arial" w:hAnsi="Arial" w:cs="Arial"/>
        </w:rPr>
        <w:t>precisamente</w:t>
      </w:r>
      <w:proofErr w:type="spellEnd"/>
      <w:r w:rsidRPr="00E61A74">
        <w:rPr>
          <w:rFonts w:ascii="Arial" w:hAnsi="Arial" w:cs="Arial"/>
        </w:rPr>
        <w:t xml:space="preserve"> </w:t>
      </w:r>
      <w:proofErr w:type="spellStart"/>
      <w:r w:rsidRPr="00E61A74">
        <w:rPr>
          <w:rFonts w:ascii="Arial" w:hAnsi="Arial" w:cs="Arial"/>
        </w:rPr>
        <w:t>Otra</w:t>
      </w:r>
      <w:proofErr w:type="spellEnd"/>
      <w:r w:rsidR="00DD2767" w:rsidRPr="00E61A74">
        <w:rPr>
          <w:rFonts w:ascii="Arial" w:hAnsi="Arial" w:cs="Arial"/>
        </w:rPr>
        <w:t xml:space="preserve">, </w:t>
      </w:r>
      <w:proofErr w:type="spellStart"/>
      <w:r w:rsidRPr="00E61A74">
        <w:rPr>
          <w:rFonts w:ascii="Arial" w:hAnsi="Arial" w:cs="Arial"/>
        </w:rPr>
        <w:t>Innovación</w:t>
      </w:r>
      <w:proofErr w:type="spellEnd"/>
      <w:r w:rsidRPr="00E61A74">
        <w:rPr>
          <w:rFonts w:ascii="Arial" w:hAnsi="Arial" w:cs="Arial"/>
        </w:rPr>
        <w:t xml:space="preserve">, con </w:t>
      </w:r>
      <w:proofErr w:type="spellStart"/>
      <w:r w:rsidRPr="00E61A74">
        <w:rPr>
          <w:rFonts w:ascii="Arial" w:hAnsi="Arial" w:cs="Arial"/>
        </w:rPr>
        <w:t>cinco</w:t>
      </w:r>
      <w:proofErr w:type="spellEnd"/>
      <w:r w:rsidRPr="00E61A74">
        <w:rPr>
          <w:rFonts w:ascii="Arial" w:hAnsi="Arial" w:cs="Arial"/>
        </w:rPr>
        <w:t xml:space="preserve"> </w:t>
      </w:r>
      <w:proofErr w:type="spellStart"/>
      <w:r w:rsidRPr="00E61A74">
        <w:rPr>
          <w:rFonts w:ascii="Arial" w:hAnsi="Arial" w:cs="Arial"/>
        </w:rPr>
        <w:t>errores</w:t>
      </w:r>
      <w:proofErr w:type="spellEnd"/>
      <w:r w:rsidRPr="00E61A74">
        <w:rPr>
          <w:rFonts w:ascii="Arial" w:hAnsi="Arial" w:cs="Arial"/>
        </w:rPr>
        <w:t xml:space="preserve">. La otra </w:t>
      </w:r>
      <w:proofErr w:type="spellStart"/>
      <w:r w:rsidRPr="00E61A74">
        <w:rPr>
          <w:rFonts w:ascii="Arial" w:hAnsi="Arial" w:cs="Arial"/>
        </w:rPr>
        <w:t>confusión</w:t>
      </w:r>
      <w:proofErr w:type="spellEnd"/>
      <w:r w:rsidRPr="00E61A74">
        <w:rPr>
          <w:rFonts w:ascii="Arial" w:hAnsi="Arial" w:cs="Arial"/>
        </w:rPr>
        <w:t xml:space="preserve"> </w:t>
      </w:r>
      <w:proofErr w:type="spellStart"/>
      <w:r w:rsidRPr="00E61A74">
        <w:rPr>
          <w:rFonts w:ascii="Arial" w:hAnsi="Arial" w:cs="Arial"/>
        </w:rPr>
        <w:t>máxima</w:t>
      </w:r>
      <w:proofErr w:type="spellEnd"/>
      <w:r w:rsidRPr="00E61A74">
        <w:rPr>
          <w:rFonts w:ascii="Arial" w:hAnsi="Arial" w:cs="Arial"/>
        </w:rPr>
        <w:t xml:space="preserve"> </w:t>
      </w:r>
      <w:proofErr w:type="spellStart"/>
      <w:r w:rsidRPr="00E61A74">
        <w:rPr>
          <w:rFonts w:ascii="Arial" w:hAnsi="Arial" w:cs="Arial"/>
        </w:rPr>
        <w:t>fue</w:t>
      </w:r>
      <w:proofErr w:type="spellEnd"/>
      <w:r w:rsidRPr="00E61A74">
        <w:rPr>
          <w:rFonts w:ascii="Arial" w:hAnsi="Arial" w:cs="Arial"/>
        </w:rPr>
        <w:t xml:space="preserve"> </w:t>
      </w:r>
      <w:proofErr w:type="spellStart"/>
      <w:r w:rsidRPr="00E61A74">
        <w:rPr>
          <w:rFonts w:ascii="Arial" w:hAnsi="Arial" w:cs="Arial"/>
        </w:rPr>
        <w:t>Alianzas</w:t>
      </w:r>
      <w:proofErr w:type="spellEnd"/>
      <w:r w:rsidR="00055392" w:rsidRPr="00E61A74">
        <w:rPr>
          <w:rFonts w:ascii="Arial" w:hAnsi="Arial" w:cs="Arial"/>
        </w:rPr>
        <w:t>,</w:t>
      </w:r>
      <w:r w:rsidRPr="00E61A74">
        <w:rPr>
          <w:rFonts w:ascii="Arial" w:hAnsi="Arial" w:cs="Arial"/>
        </w:rPr>
        <w:t xml:space="preserve"> </w:t>
      </w:r>
      <w:proofErr w:type="spellStart"/>
      <w:r w:rsidRPr="00E61A74">
        <w:rPr>
          <w:rFonts w:ascii="Arial" w:hAnsi="Arial" w:cs="Arial"/>
        </w:rPr>
        <w:t>Regulaciones</w:t>
      </w:r>
      <w:proofErr w:type="spellEnd"/>
      <w:r w:rsidRPr="00E61A74">
        <w:rPr>
          <w:rFonts w:ascii="Arial" w:hAnsi="Arial" w:cs="Arial"/>
        </w:rPr>
        <w:t>, también con cinco errores. Por tanto, la similitud coseno ya había señalado algunos solapamientos temáticos que luego reaparecieron como errores de clasificación, aunque no todos los casos coinciden.</w:t>
      </w:r>
    </w:p>
    <w:p w14:paraId="55012C40" w14:textId="0520ACB3" w:rsidR="00467CE7" w:rsidRPr="00E61A74" w:rsidRDefault="00000000" w:rsidP="003E5E00">
      <w:pPr>
        <w:pStyle w:val="Ttulo1"/>
        <w:numPr>
          <w:ilvl w:val="0"/>
          <w:numId w:val="10"/>
        </w:numPr>
        <w:rPr>
          <w:rFonts w:ascii="Arial" w:hAnsi="Arial" w:cs="Arial"/>
          <w:color w:val="000000" w:themeColor="text1"/>
        </w:rPr>
      </w:pPr>
      <w:r w:rsidRPr="00E61A74">
        <w:rPr>
          <w:rFonts w:ascii="Arial" w:hAnsi="Arial" w:cs="Arial"/>
          <w:color w:val="000000" w:themeColor="text1"/>
        </w:rPr>
        <w:t>¿</w:t>
      </w:r>
      <w:proofErr w:type="spellStart"/>
      <w:r w:rsidRPr="00E61A74">
        <w:rPr>
          <w:rFonts w:ascii="Arial" w:hAnsi="Arial" w:cs="Arial"/>
          <w:color w:val="000000" w:themeColor="text1"/>
        </w:rPr>
        <w:t>Qué</w:t>
      </w:r>
      <w:proofErr w:type="spellEnd"/>
      <w:r w:rsidRPr="00E61A74">
        <w:rPr>
          <w:rFonts w:ascii="Arial" w:hAnsi="Arial" w:cs="Arial"/>
          <w:color w:val="000000" w:themeColor="text1"/>
        </w:rPr>
        <w:t xml:space="preserve"> </w:t>
      </w:r>
      <w:proofErr w:type="spellStart"/>
      <w:r w:rsidRPr="00E61A74">
        <w:rPr>
          <w:rFonts w:ascii="Arial" w:hAnsi="Arial" w:cs="Arial"/>
          <w:color w:val="000000" w:themeColor="text1"/>
        </w:rPr>
        <w:t>papel</w:t>
      </w:r>
      <w:proofErr w:type="spellEnd"/>
      <w:r w:rsidRPr="00E61A74">
        <w:rPr>
          <w:rFonts w:ascii="Arial" w:hAnsi="Arial" w:cs="Arial"/>
          <w:color w:val="000000" w:themeColor="text1"/>
        </w:rPr>
        <w:t xml:space="preserve"> </w:t>
      </w:r>
      <w:proofErr w:type="spellStart"/>
      <w:r w:rsidRPr="00E61A74">
        <w:rPr>
          <w:rFonts w:ascii="Arial" w:hAnsi="Arial" w:cs="Arial"/>
          <w:color w:val="000000" w:themeColor="text1"/>
        </w:rPr>
        <w:t>tuvieron</w:t>
      </w:r>
      <w:proofErr w:type="spellEnd"/>
      <w:r w:rsidRPr="00E61A74">
        <w:rPr>
          <w:rFonts w:ascii="Arial" w:hAnsi="Arial" w:cs="Arial"/>
          <w:color w:val="000000" w:themeColor="text1"/>
        </w:rPr>
        <w:t xml:space="preserve"> </w:t>
      </w:r>
      <w:proofErr w:type="spellStart"/>
      <w:r w:rsidRPr="00E61A74">
        <w:rPr>
          <w:rFonts w:ascii="Arial" w:hAnsi="Arial" w:cs="Arial"/>
          <w:color w:val="000000" w:themeColor="text1"/>
        </w:rPr>
        <w:t>validación</w:t>
      </w:r>
      <w:proofErr w:type="spellEnd"/>
      <w:r w:rsidRPr="00E61A74">
        <w:rPr>
          <w:rFonts w:ascii="Arial" w:hAnsi="Arial" w:cs="Arial"/>
          <w:color w:val="000000" w:themeColor="text1"/>
        </w:rPr>
        <w:t xml:space="preserve"> y prueba y </w:t>
      </w:r>
      <w:proofErr w:type="spellStart"/>
      <w:r w:rsidRPr="00E61A74">
        <w:rPr>
          <w:rFonts w:ascii="Arial" w:hAnsi="Arial" w:cs="Arial"/>
          <w:color w:val="000000" w:themeColor="text1"/>
        </w:rPr>
        <w:t>por</w:t>
      </w:r>
      <w:proofErr w:type="spellEnd"/>
      <w:r w:rsidRPr="00E61A74">
        <w:rPr>
          <w:rFonts w:ascii="Arial" w:hAnsi="Arial" w:cs="Arial"/>
          <w:color w:val="000000" w:themeColor="text1"/>
        </w:rPr>
        <w:t xml:space="preserve"> </w:t>
      </w:r>
      <w:proofErr w:type="spellStart"/>
      <w:r w:rsidRPr="00E61A74">
        <w:rPr>
          <w:rFonts w:ascii="Arial" w:hAnsi="Arial" w:cs="Arial"/>
          <w:color w:val="000000" w:themeColor="text1"/>
        </w:rPr>
        <w:t>qué</w:t>
      </w:r>
      <w:proofErr w:type="spellEnd"/>
      <w:r w:rsidRPr="00E61A74">
        <w:rPr>
          <w:rFonts w:ascii="Arial" w:hAnsi="Arial" w:cs="Arial"/>
          <w:color w:val="000000" w:themeColor="text1"/>
        </w:rPr>
        <w:t xml:space="preserve"> no </w:t>
      </w:r>
      <w:proofErr w:type="spellStart"/>
      <w:r w:rsidRPr="00E61A74">
        <w:rPr>
          <w:rFonts w:ascii="Arial" w:hAnsi="Arial" w:cs="Arial"/>
          <w:color w:val="000000" w:themeColor="text1"/>
        </w:rPr>
        <w:t>mezclarlas</w:t>
      </w:r>
      <w:proofErr w:type="spellEnd"/>
      <w:r w:rsidRPr="00E61A74">
        <w:rPr>
          <w:rFonts w:ascii="Arial" w:hAnsi="Arial" w:cs="Arial"/>
          <w:color w:val="000000" w:themeColor="text1"/>
        </w:rPr>
        <w:t>?</w:t>
      </w:r>
    </w:p>
    <w:p w14:paraId="7C41D8A2" w14:textId="77777777" w:rsidR="003E5E00" w:rsidRPr="00E61A74" w:rsidRDefault="003E5E00" w:rsidP="003E5E00">
      <w:pPr>
        <w:pStyle w:val="Prrafodelista"/>
        <w:rPr>
          <w:rFonts w:ascii="Arial" w:hAnsi="Arial" w:cs="Arial"/>
        </w:rPr>
      </w:pPr>
    </w:p>
    <w:p w14:paraId="290B82E5" w14:textId="77777777" w:rsidR="00467CE7" w:rsidRPr="00E61A74" w:rsidRDefault="00000000" w:rsidP="003E5E00">
      <w:pPr>
        <w:spacing w:line="247" w:lineRule="auto"/>
        <w:ind w:left="360"/>
        <w:jc w:val="both"/>
        <w:rPr>
          <w:rFonts w:ascii="Arial" w:hAnsi="Arial" w:cs="Arial"/>
        </w:rPr>
      </w:pPr>
      <w:r w:rsidRPr="00E61A74">
        <w:rPr>
          <w:rFonts w:ascii="Arial" w:hAnsi="Arial" w:cs="Arial"/>
        </w:rPr>
        <w:t>El conjunto de entrenamiento se utilizó para ajustar los vectorizadores y entrenar los modelos. El conjunto de validación se utilizó para comparar BoW, TF-IDF, vocabularios de 1,000 y 5,000 palabras, y la representación con unigramas más bigramas. Gracias a esta separación fue posible elegir la configuración de BoW con 5,000 términos usando datos que el modelo no vio durante el entrenamiento.</w:t>
      </w:r>
    </w:p>
    <w:p w14:paraId="39A95765" w14:textId="77777777" w:rsidR="00467CE7" w:rsidRPr="00E61A74" w:rsidRDefault="00000000" w:rsidP="003E5E00">
      <w:pPr>
        <w:spacing w:line="247" w:lineRule="auto"/>
        <w:ind w:left="360"/>
        <w:jc w:val="both"/>
        <w:rPr>
          <w:rFonts w:ascii="Arial" w:hAnsi="Arial" w:cs="Arial"/>
        </w:rPr>
      </w:pPr>
      <w:r w:rsidRPr="00E61A74">
        <w:rPr>
          <w:rFonts w:ascii="Arial" w:hAnsi="Arial" w:cs="Arial"/>
        </w:rPr>
        <w:t xml:space="preserve">El conjunto de prueba debe mantenerse aislado hasta la evaluación final. No debe utilizarse para decidir qué representación o hiperparámetros son mejores, porque entonces el modelo y el proceso de desarrollo quedarían indirectamente adaptados a los datos de prueba. La separación permite que la evaluación final sea una estimación más honesta de la capacidad de generalización. En este laboratorio, la división fue 70% entrenamiento, 15% validación y 15% prueba, con </w:t>
      </w:r>
      <w:proofErr w:type="spellStart"/>
      <w:r w:rsidRPr="00E61A74">
        <w:rPr>
          <w:rFonts w:ascii="Arial" w:hAnsi="Arial" w:cs="Arial"/>
        </w:rPr>
        <w:t>estratificación</w:t>
      </w:r>
      <w:proofErr w:type="spellEnd"/>
      <w:r w:rsidRPr="00E61A74">
        <w:rPr>
          <w:rFonts w:ascii="Arial" w:hAnsi="Arial" w:cs="Arial"/>
        </w:rPr>
        <w:t xml:space="preserve"> </w:t>
      </w:r>
      <w:proofErr w:type="spellStart"/>
      <w:r w:rsidRPr="00E61A74">
        <w:rPr>
          <w:rFonts w:ascii="Arial" w:hAnsi="Arial" w:cs="Arial"/>
        </w:rPr>
        <w:t>por</w:t>
      </w:r>
      <w:proofErr w:type="spellEnd"/>
      <w:r w:rsidRPr="00E61A74">
        <w:rPr>
          <w:rFonts w:ascii="Arial" w:hAnsi="Arial" w:cs="Arial"/>
        </w:rPr>
        <w:t xml:space="preserve"> </w:t>
      </w:r>
      <w:proofErr w:type="spellStart"/>
      <w:r w:rsidRPr="00E61A74">
        <w:rPr>
          <w:rFonts w:ascii="Arial" w:hAnsi="Arial" w:cs="Arial"/>
        </w:rPr>
        <w:t>categoría</w:t>
      </w:r>
      <w:proofErr w:type="spellEnd"/>
      <w:r w:rsidRPr="00E61A74">
        <w:rPr>
          <w:rFonts w:ascii="Arial" w:hAnsi="Arial" w:cs="Arial"/>
        </w:rPr>
        <w:t>.</w:t>
      </w:r>
    </w:p>
    <w:p w14:paraId="4616738C" w14:textId="77777777" w:rsidR="003E5E00" w:rsidRPr="00E61A74" w:rsidRDefault="003E5E00" w:rsidP="003E5E00">
      <w:pPr>
        <w:spacing w:line="247" w:lineRule="auto"/>
        <w:ind w:left="360"/>
        <w:jc w:val="both"/>
        <w:rPr>
          <w:rFonts w:ascii="Arial" w:hAnsi="Arial" w:cs="Arial"/>
        </w:rPr>
      </w:pPr>
    </w:p>
    <w:p w14:paraId="624EA0C2" w14:textId="77777777" w:rsidR="003E5E00" w:rsidRPr="00E61A74" w:rsidRDefault="003E5E00" w:rsidP="003E5E00">
      <w:pPr>
        <w:spacing w:line="247" w:lineRule="auto"/>
        <w:ind w:left="360"/>
        <w:jc w:val="both"/>
        <w:rPr>
          <w:rFonts w:ascii="Arial" w:hAnsi="Arial" w:cs="Arial"/>
        </w:rPr>
      </w:pPr>
    </w:p>
    <w:p w14:paraId="308A8D1E" w14:textId="6ACBDC3B" w:rsidR="00467CE7" w:rsidRPr="00E61A74" w:rsidRDefault="00000000" w:rsidP="003E5E00">
      <w:pPr>
        <w:pStyle w:val="Ttulo1"/>
        <w:numPr>
          <w:ilvl w:val="0"/>
          <w:numId w:val="10"/>
        </w:numPr>
        <w:rPr>
          <w:rFonts w:ascii="Arial" w:hAnsi="Arial" w:cs="Arial"/>
          <w:color w:val="000000" w:themeColor="text1"/>
        </w:rPr>
      </w:pPr>
      <w:r w:rsidRPr="00E61A74">
        <w:rPr>
          <w:rFonts w:ascii="Arial" w:hAnsi="Arial" w:cs="Arial"/>
          <w:color w:val="000000" w:themeColor="text1"/>
        </w:rPr>
        <w:lastRenderedPageBreak/>
        <w:t>¿</w:t>
      </w:r>
      <w:proofErr w:type="spellStart"/>
      <w:r w:rsidRPr="00E61A74">
        <w:rPr>
          <w:rFonts w:ascii="Arial" w:hAnsi="Arial" w:cs="Arial"/>
          <w:color w:val="000000" w:themeColor="text1"/>
        </w:rPr>
        <w:t>Qué</w:t>
      </w:r>
      <w:proofErr w:type="spellEnd"/>
      <w:r w:rsidRPr="00E61A74">
        <w:rPr>
          <w:rFonts w:ascii="Arial" w:hAnsi="Arial" w:cs="Arial"/>
          <w:color w:val="000000" w:themeColor="text1"/>
        </w:rPr>
        <w:t xml:space="preserve"> </w:t>
      </w:r>
      <w:proofErr w:type="spellStart"/>
      <w:r w:rsidRPr="00E61A74">
        <w:rPr>
          <w:rFonts w:ascii="Arial" w:hAnsi="Arial" w:cs="Arial"/>
          <w:color w:val="000000" w:themeColor="text1"/>
        </w:rPr>
        <w:t>riesgos</w:t>
      </w:r>
      <w:proofErr w:type="spellEnd"/>
      <w:r w:rsidRPr="00E61A74">
        <w:rPr>
          <w:rFonts w:ascii="Arial" w:hAnsi="Arial" w:cs="Arial"/>
          <w:color w:val="000000" w:themeColor="text1"/>
        </w:rPr>
        <w:t xml:space="preserve"> </w:t>
      </w:r>
      <w:proofErr w:type="spellStart"/>
      <w:r w:rsidRPr="00E61A74">
        <w:rPr>
          <w:rFonts w:ascii="Arial" w:hAnsi="Arial" w:cs="Arial"/>
          <w:color w:val="000000" w:themeColor="text1"/>
        </w:rPr>
        <w:t>habría</w:t>
      </w:r>
      <w:proofErr w:type="spellEnd"/>
      <w:r w:rsidRPr="00E61A74">
        <w:rPr>
          <w:rFonts w:ascii="Arial" w:hAnsi="Arial" w:cs="Arial"/>
          <w:color w:val="000000" w:themeColor="text1"/>
        </w:rPr>
        <w:t xml:space="preserve"> </w:t>
      </w:r>
      <w:proofErr w:type="spellStart"/>
      <w:r w:rsidRPr="00E61A74">
        <w:rPr>
          <w:rFonts w:ascii="Arial" w:hAnsi="Arial" w:cs="Arial"/>
          <w:color w:val="000000" w:themeColor="text1"/>
        </w:rPr>
        <w:t>en</w:t>
      </w:r>
      <w:proofErr w:type="spellEnd"/>
      <w:r w:rsidRPr="00E61A74">
        <w:rPr>
          <w:rFonts w:ascii="Arial" w:hAnsi="Arial" w:cs="Arial"/>
          <w:color w:val="000000" w:themeColor="text1"/>
        </w:rPr>
        <w:t xml:space="preserve"> </w:t>
      </w:r>
      <w:proofErr w:type="spellStart"/>
      <w:r w:rsidRPr="00E61A74">
        <w:rPr>
          <w:rFonts w:ascii="Arial" w:hAnsi="Arial" w:cs="Arial"/>
          <w:color w:val="000000" w:themeColor="text1"/>
        </w:rPr>
        <w:t>producción</w:t>
      </w:r>
      <w:proofErr w:type="spellEnd"/>
      <w:r w:rsidRPr="00E61A74">
        <w:rPr>
          <w:rFonts w:ascii="Arial" w:hAnsi="Arial" w:cs="Arial"/>
          <w:color w:val="000000" w:themeColor="text1"/>
        </w:rPr>
        <w:t xml:space="preserve"> y </w:t>
      </w:r>
      <w:proofErr w:type="spellStart"/>
      <w:r w:rsidRPr="00E61A74">
        <w:rPr>
          <w:rFonts w:ascii="Arial" w:hAnsi="Arial" w:cs="Arial"/>
          <w:color w:val="000000" w:themeColor="text1"/>
        </w:rPr>
        <w:t>cómo</w:t>
      </w:r>
      <w:proofErr w:type="spellEnd"/>
      <w:r w:rsidRPr="00E61A74">
        <w:rPr>
          <w:rFonts w:ascii="Arial" w:hAnsi="Arial" w:cs="Arial"/>
          <w:color w:val="000000" w:themeColor="text1"/>
        </w:rPr>
        <w:t xml:space="preserve"> </w:t>
      </w:r>
      <w:proofErr w:type="spellStart"/>
      <w:r w:rsidRPr="00E61A74">
        <w:rPr>
          <w:rFonts w:ascii="Arial" w:hAnsi="Arial" w:cs="Arial"/>
          <w:color w:val="000000" w:themeColor="text1"/>
        </w:rPr>
        <w:t>mitigarlos</w:t>
      </w:r>
      <w:proofErr w:type="spellEnd"/>
      <w:r w:rsidRPr="00E61A74">
        <w:rPr>
          <w:rFonts w:ascii="Arial" w:hAnsi="Arial" w:cs="Arial"/>
          <w:color w:val="000000" w:themeColor="text1"/>
        </w:rPr>
        <w:t>?</w:t>
      </w:r>
    </w:p>
    <w:p w14:paraId="2CD7B873" w14:textId="77777777" w:rsidR="003E5E00" w:rsidRPr="00E61A74" w:rsidRDefault="003E5E00" w:rsidP="003E5E00">
      <w:pPr>
        <w:pStyle w:val="Prrafodelista"/>
        <w:rPr>
          <w:rFonts w:ascii="Arial" w:hAnsi="Arial" w:cs="Arial"/>
        </w:rPr>
      </w:pPr>
    </w:p>
    <w:p w14:paraId="4E54800E" w14:textId="3EECADCE" w:rsidR="00467CE7" w:rsidRPr="00E61A74" w:rsidRDefault="00000000" w:rsidP="003E5E00">
      <w:pPr>
        <w:spacing w:line="247" w:lineRule="auto"/>
        <w:ind w:left="360"/>
        <w:jc w:val="both"/>
        <w:rPr>
          <w:rFonts w:ascii="Arial" w:hAnsi="Arial" w:cs="Arial"/>
        </w:rPr>
      </w:pPr>
      <w:r w:rsidRPr="00E61A74">
        <w:rPr>
          <w:rFonts w:ascii="Arial" w:hAnsi="Arial" w:cs="Arial"/>
        </w:rPr>
        <w:t xml:space="preserve">Un primer riesgo es la aparición de categorías nuevas que no </w:t>
      </w:r>
      <w:proofErr w:type="spellStart"/>
      <w:r w:rsidRPr="00E61A74">
        <w:rPr>
          <w:rFonts w:ascii="Arial" w:hAnsi="Arial" w:cs="Arial"/>
        </w:rPr>
        <w:t>existen</w:t>
      </w:r>
      <w:proofErr w:type="spellEnd"/>
      <w:r w:rsidRPr="00E61A74">
        <w:rPr>
          <w:rFonts w:ascii="Arial" w:hAnsi="Arial" w:cs="Arial"/>
        </w:rPr>
        <w:t xml:space="preserve"> </w:t>
      </w:r>
      <w:proofErr w:type="spellStart"/>
      <w:r w:rsidRPr="00E61A74">
        <w:rPr>
          <w:rFonts w:ascii="Arial" w:hAnsi="Arial" w:cs="Arial"/>
        </w:rPr>
        <w:t>en</w:t>
      </w:r>
      <w:proofErr w:type="spellEnd"/>
      <w:r w:rsidRPr="00E61A74">
        <w:rPr>
          <w:rFonts w:ascii="Arial" w:hAnsi="Arial" w:cs="Arial"/>
        </w:rPr>
        <w:t xml:space="preserve"> </w:t>
      </w:r>
      <w:proofErr w:type="spellStart"/>
      <w:r w:rsidRPr="00E61A74">
        <w:rPr>
          <w:rFonts w:ascii="Arial" w:hAnsi="Arial" w:cs="Arial"/>
        </w:rPr>
        <w:t>el</w:t>
      </w:r>
      <w:proofErr w:type="spellEnd"/>
      <w:r w:rsidRPr="00E61A74">
        <w:rPr>
          <w:rFonts w:ascii="Arial" w:hAnsi="Arial" w:cs="Arial"/>
        </w:rPr>
        <w:t xml:space="preserve"> </w:t>
      </w:r>
      <w:proofErr w:type="spellStart"/>
      <w:r w:rsidRPr="00E61A74">
        <w:rPr>
          <w:rFonts w:ascii="Arial" w:hAnsi="Arial" w:cs="Arial"/>
        </w:rPr>
        <w:t>entrenamiento</w:t>
      </w:r>
      <w:proofErr w:type="spellEnd"/>
      <w:r w:rsidR="00055392" w:rsidRPr="00E61A74">
        <w:rPr>
          <w:rFonts w:ascii="Arial" w:hAnsi="Arial" w:cs="Arial"/>
        </w:rPr>
        <w:t xml:space="preserve">, </w:t>
      </w:r>
      <w:proofErr w:type="spellStart"/>
      <w:r w:rsidRPr="00E61A74">
        <w:rPr>
          <w:rFonts w:ascii="Arial" w:hAnsi="Arial" w:cs="Arial"/>
        </w:rPr>
        <w:t>el</w:t>
      </w:r>
      <w:proofErr w:type="spellEnd"/>
      <w:r w:rsidRPr="00E61A74">
        <w:rPr>
          <w:rFonts w:ascii="Arial" w:hAnsi="Arial" w:cs="Arial"/>
        </w:rPr>
        <w:t xml:space="preserve"> </w:t>
      </w:r>
      <w:proofErr w:type="spellStart"/>
      <w:r w:rsidRPr="00E61A74">
        <w:rPr>
          <w:rFonts w:ascii="Arial" w:hAnsi="Arial" w:cs="Arial"/>
        </w:rPr>
        <w:t>clasificador</w:t>
      </w:r>
      <w:proofErr w:type="spellEnd"/>
      <w:r w:rsidRPr="00E61A74">
        <w:rPr>
          <w:rFonts w:ascii="Arial" w:hAnsi="Arial" w:cs="Arial"/>
        </w:rPr>
        <w:t xml:space="preserve"> </w:t>
      </w:r>
      <w:proofErr w:type="spellStart"/>
      <w:r w:rsidRPr="00E61A74">
        <w:rPr>
          <w:rFonts w:ascii="Arial" w:hAnsi="Arial" w:cs="Arial"/>
        </w:rPr>
        <w:t>necesariamente</w:t>
      </w:r>
      <w:proofErr w:type="spellEnd"/>
      <w:r w:rsidRPr="00E61A74">
        <w:rPr>
          <w:rFonts w:ascii="Arial" w:hAnsi="Arial" w:cs="Arial"/>
        </w:rPr>
        <w:t xml:space="preserve"> </w:t>
      </w:r>
      <w:proofErr w:type="spellStart"/>
      <w:r w:rsidRPr="00E61A74">
        <w:rPr>
          <w:rFonts w:ascii="Arial" w:hAnsi="Arial" w:cs="Arial"/>
        </w:rPr>
        <w:t>intentará</w:t>
      </w:r>
      <w:proofErr w:type="spellEnd"/>
      <w:r w:rsidRPr="00E61A74">
        <w:rPr>
          <w:rFonts w:ascii="Arial" w:hAnsi="Arial" w:cs="Arial"/>
        </w:rPr>
        <w:t xml:space="preserve"> </w:t>
      </w:r>
      <w:proofErr w:type="spellStart"/>
      <w:r w:rsidRPr="00E61A74">
        <w:rPr>
          <w:rFonts w:ascii="Arial" w:hAnsi="Arial" w:cs="Arial"/>
        </w:rPr>
        <w:t>asignarlas</w:t>
      </w:r>
      <w:proofErr w:type="spellEnd"/>
      <w:r w:rsidRPr="00E61A74">
        <w:rPr>
          <w:rFonts w:ascii="Arial" w:hAnsi="Arial" w:cs="Arial"/>
        </w:rPr>
        <w:t xml:space="preserve"> a una de las clases conocidas. Una mitigación sería incorporar una política de “desconocido” y revisar periódicamente noticias de baja confianza o con puntajes muy cercanos entre clases.</w:t>
      </w:r>
    </w:p>
    <w:p w14:paraId="1AC16FDB" w14:textId="77777777" w:rsidR="00467CE7" w:rsidRPr="00E61A74" w:rsidRDefault="00000000" w:rsidP="003E5E00">
      <w:pPr>
        <w:spacing w:line="247" w:lineRule="auto"/>
        <w:ind w:left="360"/>
        <w:jc w:val="both"/>
        <w:rPr>
          <w:rFonts w:ascii="Arial" w:hAnsi="Arial" w:cs="Arial"/>
        </w:rPr>
      </w:pPr>
      <w:r w:rsidRPr="00E61A74">
        <w:rPr>
          <w:rFonts w:ascii="Arial" w:hAnsi="Arial" w:cs="Arial"/>
        </w:rPr>
        <w:t>Otro riesgo es el cambio del vocabulario con el tiempo: pueden aparecer nombres de productos, empresas, términos tecnológicos o acontecimientos que no estaban presentes durante el entrenamiento. Esto puede reducir el desempeño a medida que cambia la distribución del lenguaje. Conviene monitorear el rendimiento, recolectar ejemplos recientes y reentrenar periódicamente el modelo.</w:t>
      </w:r>
    </w:p>
    <w:p w14:paraId="09ECE513" w14:textId="77777777" w:rsidR="00467CE7" w:rsidRPr="00E61A74" w:rsidRDefault="00000000" w:rsidP="003E5E00">
      <w:pPr>
        <w:spacing w:line="247" w:lineRule="auto"/>
        <w:ind w:left="360"/>
        <w:jc w:val="both"/>
        <w:rPr>
          <w:rFonts w:ascii="Arial" w:hAnsi="Arial" w:cs="Arial"/>
        </w:rPr>
      </w:pPr>
      <w:r w:rsidRPr="00E61A74">
        <w:rPr>
          <w:rFonts w:ascii="Arial" w:hAnsi="Arial" w:cs="Arial"/>
        </w:rPr>
        <w:t xml:space="preserve">También existe el desbalance de clases. Reputación tiene muy pocos documentos y mostró el peor desempeño por categoría. Para mitigarlo se puede aumentar la cantidad de ejemplos de clases minoritarias, revisar métricas macro además de accuracy y ponderar o ajustar el proceso de entrenamiento. Finalmente, también sería necesario vigilar cambios en las fuentes de noticias, errores de etiquetado y deriva de datos, manteniendo un conjunto de </w:t>
      </w:r>
      <w:proofErr w:type="spellStart"/>
      <w:r w:rsidRPr="00E61A74">
        <w:rPr>
          <w:rFonts w:ascii="Arial" w:hAnsi="Arial" w:cs="Arial"/>
        </w:rPr>
        <w:t>evaluación</w:t>
      </w:r>
      <w:proofErr w:type="spellEnd"/>
      <w:r w:rsidRPr="00E61A74">
        <w:rPr>
          <w:rFonts w:ascii="Arial" w:hAnsi="Arial" w:cs="Arial"/>
        </w:rPr>
        <w:t xml:space="preserve"> </w:t>
      </w:r>
      <w:proofErr w:type="spellStart"/>
      <w:r w:rsidRPr="00E61A74">
        <w:rPr>
          <w:rFonts w:ascii="Arial" w:hAnsi="Arial" w:cs="Arial"/>
        </w:rPr>
        <w:t>reciente</w:t>
      </w:r>
      <w:proofErr w:type="spellEnd"/>
      <w:r w:rsidRPr="00E61A74">
        <w:rPr>
          <w:rFonts w:ascii="Arial" w:hAnsi="Arial" w:cs="Arial"/>
        </w:rPr>
        <w:t xml:space="preserve"> e </w:t>
      </w:r>
      <w:proofErr w:type="spellStart"/>
      <w:r w:rsidRPr="00E61A74">
        <w:rPr>
          <w:rFonts w:ascii="Arial" w:hAnsi="Arial" w:cs="Arial"/>
        </w:rPr>
        <w:t>independiente</w:t>
      </w:r>
      <w:proofErr w:type="spellEnd"/>
      <w:r w:rsidRPr="00E61A74">
        <w:rPr>
          <w:rFonts w:ascii="Arial" w:hAnsi="Arial" w:cs="Arial"/>
        </w:rPr>
        <w:t>.</w:t>
      </w:r>
    </w:p>
    <w:p w14:paraId="370FB10B" w14:textId="77777777" w:rsidR="003E5E00" w:rsidRPr="00E61A74" w:rsidRDefault="003E5E00" w:rsidP="003E5E00">
      <w:pPr>
        <w:spacing w:line="247" w:lineRule="auto"/>
        <w:ind w:left="360"/>
        <w:jc w:val="both"/>
        <w:rPr>
          <w:rFonts w:ascii="Arial" w:hAnsi="Arial" w:cs="Arial"/>
        </w:rPr>
      </w:pPr>
    </w:p>
    <w:p w14:paraId="7718F619" w14:textId="77777777" w:rsidR="003E5E00" w:rsidRPr="00E61A74" w:rsidRDefault="003E5E00" w:rsidP="003E5E00">
      <w:pPr>
        <w:spacing w:line="247" w:lineRule="auto"/>
        <w:ind w:left="360"/>
        <w:jc w:val="both"/>
        <w:rPr>
          <w:rFonts w:ascii="Arial" w:hAnsi="Arial" w:cs="Arial"/>
        </w:rPr>
      </w:pPr>
    </w:p>
    <w:p w14:paraId="601CCC70" w14:textId="77777777" w:rsidR="00467CE7" w:rsidRPr="00E61A74" w:rsidRDefault="00000000">
      <w:pPr>
        <w:spacing w:before="120"/>
        <w:rPr>
          <w:rFonts w:ascii="Arial" w:hAnsi="Arial" w:cs="Arial"/>
          <w:color w:val="000000" w:themeColor="text1"/>
        </w:rPr>
      </w:pPr>
      <w:r w:rsidRPr="00E61A74">
        <w:rPr>
          <w:rFonts w:ascii="Arial" w:hAnsi="Arial" w:cs="Arial"/>
          <w:b/>
          <w:color w:val="000000" w:themeColor="text1"/>
        </w:rPr>
        <w:t>Conclusión general</w:t>
      </w:r>
    </w:p>
    <w:p w14:paraId="4BDBC9EA" w14:textId="77777777" w:rsidR="00467CE7" w:rsidRPr="00E61A74" w:rsidRDefault="00000000" w:rsidP="00055392">
      <w:pPr>
        <w:spacing w:line="247" w:lineRule="auto"/>
        <w:ind w:left="720"/>
        <w:jc w:val="both"/>
        <w:rPr>
          <w:rFonts w:ascii="Arial" w:hAnsi="Arial" w:cs="Arial"/>
        </w:rPr>
      </w:pPr>
      <w:r w:rsidRPr="00E61A74">
        <w:rPr>
          <w:rFonts w:ascii="Arial" w:hAnsi="Arial" w:cs="Arial"/>
        </w:rPr>
        <w:t xml:space="preserve">En conjunto, los resultados muestran que Naive Bayes funcionó mejor con una representación BoW compacta que con TF-IDF o con la combinación de unigramas y bigramas. La mejor configuración validada fue BoW con 5,000 palabras, con un F1 macro de 0.8219, y la implementación propia reprodujo exactamente las predicciones de scikit-learn. Esto sugiere que, para este corpus, conservar las señales de frecuencia más útiles y controlar el tamaño del vocabulario fue más beneficioso que incrementar la </w:t>
      </w:r>
      <w:proofErr w:type="spellStart"/>
      <w:r w:rsidRPr="00E61A74">
        <w:rPr>
          <w:rFonts w:ascii="Arial" w:hAnsi="Arial" w:cs="Arial"/>
        </w:rPr>
        <w:t>complejidad</w:t>
      </w:r>
      <w:proofErr w:type="spellEnd"/>
      <w:r w:rsidRPr="00E61A74">
        <w:rPr>
          <w:rFonts w:ascii="Arial" w:hAnsi="Arial" w:cs="Arial"/>
        </w:rPr>
        <w:t xml:space="preserve"> de la </w:t>
      </w:r>
      <w:proofErr w:type="spellStart"/>
      <w:r w:rsidRPr="00E61A74">
        <w:rPr>
          <w:rFonts w:ascii="Arial" w:hAnsi="Arial" w:cs="Arial"/>
        </w:rPr>
        <w:t>representación</w:t>
      </w:r>
      <w:proofErr w:type="spellEnd"/>
      <w:r w:rsidRPr="00E61A74">
        <w:rPr>
          <w:rFonts w:ascii="Arial" w:hAnsi="Arial" w:cs="Arial"/>
        </w:rPr>
        <w:t>.</w:t>
      </w:r>
    </w:p>
    <w:p w14:paraId="2788CD2A" w14:textId="77777777" w:rsidR="003E5E00" w:rsidRPr="00E61A74" w:rsidRDefault="003E5E00" w:rsidP="003E5E00">
      <w:pPr>
        <w:spacing w:line="247" w:lineRule="auto"/>
        <w:jc w:val="both"/>
        <w:rPr>
          <w:rFonts w:ascii="Arial" w:hAnsi="Arial" w:cs="Arial"/>
        </w:rPr>
      </w:pPr>
    </w:p>
    <w:p w14:paraId="731A7D4D" w14:textId="77777777" w:rsidR="003E5E00" w:rsidRPr="00E61A74" w:rsidRDefault="003E5E00" w:rsidP="003E5E00">
      <w:pPr>
        <w:spacing w:line="247" w:lineRule="auto"/>
        <w:jc w:val="both"/>
        <w:rPr>
          <w:rFonts w:ascii="Arial" w:hAnsi="Arial" w:cs="Arial"/>
        </w:rPr>
      </w:pPr>
    </w:p>
    <w:p w14:paraId="4042F06F" w14:textId="51C1ADFB" w:rsidR="003E5E00" w:rsidRPr="00E61A74" w:rsidRDefault="003E5E00" w:rsidP="003E5E00">
      <w:pPr>
        <w:spacing w:line="247" w:lineRule="auto"/>
        <w:jc w:val="both"/>
        <w:rPr>
          <w:rFonts w:ascii="Arial" w:hAnsi="Arial" w:cs="Arial"/>
        </w:rPr>
      </w:pPr>
      <w:r w:rsidRPr="00E61A74">
        <w:rPr>
          <w:rFonts w:ascii="Arial" w:hAnsi="Arial" w:cs="Arial"/>
        </w:rPr>
        <w:t xml:space="preserve">Link de </w:t>
      </w:r>
      <w:proofErr w:type="spellStart"/>
      <w:proofErr w:type="gramStart"/>
      <w:r w:rsidRPr="00E61A74">
        <w:rPr>
          <w:rFonts w:ascii="Arial" w:hAnsi="Arial" w:cs="Arial"/>
        </w:rPr>
        <w:t>repositorio</w:t>
      </w:r>
      <w:proofErr w:type="spellEnd"/>
      <w:r w:rsidRPr="00E61A74">
        <w:rPr>
          <w:rFonts w:ascii="Arial" w:hAnsi="Arial" w:cs="Arial"/>
        </w:rPr>
        <w:t xml:space="preserve"> :</w:t>
      </w:r>
      <w:proofErr w:type="gramEnd"/>
    </w:p>
    <w:p w14:paraId="3E466047" w14:textId="256D291D" w:rsidR="003E5E00" w:rsidRPr="00E61A74" w:rsidRDefault="003E5E00" w:rsidP="003E5E00">
      <w:pPr>
        <w:pStyle w:val="Prrafodelista"/>
        <w:numPr>
          <w:ilvl w:val="0"/>
          <w:numId w:val="11"/>
        </w:numPr>
        <w:spacing w:line="247" w:lineRule="auto"/>
        <w:jc w:val="both"/>
        <w:rPr>
          <w:rFonts w:ascii="Arial" w:hAnsi="Arial" w:cs="Arial"/>
        </w:rPr>
      </w:pPr>
      <w:hyperlink r:id="rId8" w:history="1">
        <w:r w:rsidRPr="00E61A74">
          <w:rPr>
            <w:rStyle w:val="Hipervnculo"/>
            <w:rFonts w:ascii="Arial" w:hAnsi="Arial" w:cs="Arial"/>
          </w:rPr>
          <w:t>https://github.com/Cynthiss/NLP/tree/main/Lab_3</w:t>
        </w:r>
      </w:hyperlink>
    </w:p>
    <w:p w14:paraId="7B222BB0" w14:textId="77777777" w:rsidR="003E5E00" w:rsidRPr="00E61A74" w:rsidRDefault="003E5E00" w:rsidP="003E5E00">
      <w:pPr>
        <w:pStyle w:val="Prrafodelista"/>
        <w:spacing w:line="247" w:lineRule="auto"/>
        <w:jc w:val="both"/>
        <w:rPr>
          <w:rFonts w:ascii="Arial" w:hAnsi="Arial" w:cs="Arial"/>
        </w:rPr>
      </w:pPr>
    </w:p>
    <w:sectPr w:rsidR="003E5E00" w:rsidRPr="00E61A74" w:rsidSect="00034616">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57E26" w14:textId="77777777" w:rsidR="00DF45B8" w:rsidRDefault="00DF45B8">
      <w:pPr>
        <w:spacing w:after="0" w:line="240" w:lineRule="auto"/>
      </w:pPr>
      <w:r>
        <w:separator/>
      </w:r>
    </w:p>
  </w:endnote>
  <w:endnote w:type="continuationSeparator" w:id="0">
    <w:p w14:paraId="454EC5BF" w14:textId="77777777" w:rsidR="00DF45B8" w:rsidRDefault="00DF4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36E23" w14:textId="11B97C07" w:rsidR="00467CE7" w:rsidRDefault="00467CE7">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36801" w14:textId="77777777" w:rsidR="00DF45B8" w:rsidRDefault="00DF45B8">
      <w:pPr>
        <w:spacing w:after="0" w:line="240" w:lineRule="auto"/>
      </w:pPr>
      <w:r>
        <w:separator/>
      </w:r>
    </w:p>
  </w:footnote>
  <w:footnote w:type="continuationSeparator" w:id="0">
    <w:p w14:paraId="04995E7D" w14:textId="77777777" w:rsidR="00DF45B8" w:rsidRDefault="00DF45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86D6C5D"/>
    <w:multiLevelType w:val="hybridMultilevel"/>
    <w:tmpl w:val="DC2C1EE0"/>
    <w:lvl w:ilvl="0" w:tplc="2296208C">
      <w:start w:val="6"/>
      <w:numFmt w:val="bullet"/>
      <w:lvlText w:val="-"/>
      <w:lvlJc w:val="left"/>
      <w:pPr>
        <w:ind w:left="720" w:hanging="360"/>
      </w:pPr>
      <w:rPr>
        <w:rFonts w:ascii="Aptos" w:eastAsiaTheme="minorEastAsia" w:hAnsi="Aptos" w:cstheme="minorBidi"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B6B706A"/>
    <w:multiLevelType w:val="hybridMultilevel"/>
    <w:tmpl w:val="130C188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761951876">
    <w:abstractNumId w:val="8"/>
  </w:num>
  <w:num w:numId="2" w16cid:durableId="34744965">
    <w:abstractNumId w:val="6"/>
  </w:num>
  <w:num w:numId="3" w16cid:durableId="95099687">
    <w:abstractNumId w:val="5"/>
  </w:num>
  <w:num w:numId="4" w16cid:durableId="618954279">
    <w:abstractNumId w:val="4"/>
  </w:num>
  <w:num w:numId="5" w16cid:durableId="611015449">
    <w:abstractNumId w:val="7"/>
  </w:num>
  <w:num w:numId="6" w16cid:durableId="654652308">
    <w:abstractNumId w:val="3"/>
  </w:num>
  <w:num w:numId="7" w16cid:durableId="1996955927">
    <w:abstractNumId w:val="2"/>
  </w:num>
  <w:num w:numId="8" w16cid:durableId="1454403220">
    <w:abstractNumId w:val="1"/>
  </w:num>
  <w:num w:numId="9" w16cid:durableId="373391238">
    <w:abstractNumId w:val="0"/>
  </w:num>
  <w:num w:numId="10" w16cid:durableId="398022011">
    <w:abstractNumId w:val="10"/>
  </w:num>
  <w:num w:numId="11" w16cid:durableId="12846567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392"/>
    <w:rsid w:val="0006063C"/>
    <w:rsid w:val="0015074B"/>
    <w:rsid w:val="0029639D"/>
    <w:rsid w:val="00326F90"/>
    <w:rsid w:val="003E5E00"/>
    <w:rsid w:val="004179EB"/>
    <w:rsid w:val="00467CE7"/>
    <w:rsid w:val="005E6A7C"/>
    <w:rsid w:val="00987E94"/>
    <w:rsid w:val="00A10623"/>
    <w:rsid w:val="00AA1D8D"/>
    <w:rsid w:val="00B47730"/>
    <w:rsid w:val="00CB0664"/>
    <w:rsid w:val="00CB66B6"/>
    <w:rsid w:val="00DD2767"/>
    <w:rsid w:val="00DF45B8"/>
    <w:rsid w:val="00E61A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445A0E"/>
  <w14:defaultImageDpi w14:val="300"/>
  <w15:docId w15:val="{EBC7D6F3-C9F0-C946-9B51-AB7877CC7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3E5E00"/>
    <w:rPr>
      <w:color w:val="0000FF" w:themeColor="hyperlink"/>
      <w:u w:val="single"/>
    </w:rPr>
  </w:style>
  <w:style w:type="character" w:styleId="Mencinsinresolver">
    <w:name w:val="Unresolved Mention"/>
    <w:basedOn w:val="Fuentedeprrafopredeter"/>
    <w:uiPriority w:val="99"/>
    <w:semiHidden/>
    <w:unhideWhenUsed/>
    <w:rsid w:val="003E5E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ynthiss/NLP/tree/main/Lab_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1193</Words>
  <Characters>6566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 Laboratorio 3 Naive Bayes</dc:title>
  <dc:subject>Clasificación de texto con Naive Bayes</dc:subject>
  <dc:creator>Cynthia Santos</dc:creator>
  <cp:keywords/>
  <dc:description>generated by python-docx</dc:description>
  <cp:lastModifiedBy>Cynthia Santos</cp:lastModifiedBy>
  <cp:revision>3</cp:revision>
  <cp:lastPrinted>2026-08-17T22:49:00Z</cp:lastPrinted>
  <dcterms:created xsi:type="dcterms:W3CDTF">2026-08-17T22:49:00Z</dcterms:created>
  <dcterms:modified xsi:type="dcterms:W3CDTF">2026-08-24T19:22:00Z</dcterms:modified>
  <cp:category/>
</cp:coreProperties>
</file>