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67FCC" w14:textId="77777777" w:rsidR="00497231" w:rsidRPr="00497231" w:rsidRDefault="00000000">
      <w:pPr>
        <w:jc w:val="center"/>
        <w:rPr>
          <w:rFonts w:ascii="Arial" w:hAnsi="Arial" w:cs="Arial"/>
          <w:b/>
          <w:color w:val="000000" w:themeColor="text1"/>
          <w:sz w:val="36"/>
          <w:szCs w:val="21"/>
        </w:rPr>
      </w:pPr>
      <w:r w:rsidRPr="00497231">
        <w:rPr>
          <w:rFonts w:ascii="Arial" w:hAnsi="Arial" w:cs="Arial"/>
          <w:b/>
          <w:color w:val="000000" w:themeColor="text1"/>
          <w:sz w:val="36"/>
          <w:szCs w:val="21"/>
        </w:rPr>
        <w:t xml:space="preserve">LABORATORIO #4 </w:t>
      </w:r>
    </w:p>
    <w:p w14:paraId="3E6E22F6" w14:textId="13EE740B" w:rsidR="00603B50" w:rsidRPr="00497231" w:rsidRDefault="00000000">
      <w:pPr>
        <w:jc w:val="center"/>
        <w:rPr>
          <w:rFonts w:ascii="Arial" w:hAnsi="Arial" w:cs="Arial"/>
          <w:color w:val="000000" w:themeColor="text1"/>
          <w:sz w:val="15"/>
          <w:szCs w:val="18"/>
        </w:rPr>
      </w:pPr>
      <w:r w:rsidRPr="00497231">
        <w:rPr>
          <w:rFonts w:ascii="Arial" w:hAnsi="Arial" w:cs="Arial"/>
          <w:b/>
          <w:color w:val="000000" w:themeColor="text1"/>
          <w:sz w:val="28"/>
          <w:szCs w:val="18"/>
        </w:rPr>
        <w:t xml:space="preserve"> MODELOS LINEALES</w:t>
      </w:r>
    </w:p>
    <w:p w14:paraId="22401794" w14:textId="77777777" w:rsidR="00603B50" w:rsidRPr="00497231" w:rsidRDefault="00000000">
      <w:pPr>
        <w:jc w:val="center"/>
        <w:rPr>
          <w:rFonts w:ascii="Arial" w:hAnsi="Arial" w:cs="Arial"/>
        </w:rPr>
      </w:pPr>
      <w:r w:rsidRPr="00497231">
        <w:rPr>
          <w:rFonts w:ascii="Arial" w:hAnsi="Arial" w:cs="Arial"/>
          <w:b/>
          <w:sz w:val="24"/>
        </w:rPr>
        <w:t>Reporte de resultados y análisis</w:t>
      </w:r>
    </w:p>
    <w:p w14:paraId="0FD544F0" w14:textId="07487C97" w:rsidR="00603B50" w:rsidRPr="00497231" w:rsidRDefault="00000000">
      <w:pPr>
        <w:jc w:val="center"/>
        <w:rPr>
          <w:rFonts w:ascii="Arial" w:hAnsi="Arial" w:cs="Arial"/>
        </w:rPr>
      </w:pPr>
      <w:r w:rsidRPr="00497231">
        <w:rPr>
          <w:rFonts w:ascii="Arial" w:hAnsi="Arial" w:cs="Arial"/>
          <w:i/>
          <w:color w:val="595959"/>
        </w:rPr>
        <w:t>C</w:t>
      </w:r>
      <w:r w:rsidR="00115834">
        <w:rPr>
          <w:rFonts w:ascii="Arial" w:hAnsi="Arial" w:cs="Arial"/>
          <w:i/>
          <w:color w:val="595959"/>
        </w:rPr>
        <w:t>ynthia Santos - 20230493</w:t>
      </w:r>
    </w:p>
    <w:p w14:paraId="03C25933" w14:textId="2C711CFD" w:rsidR="00603B50" w:rsidRDefault="00000000" w:rsidP="00497231">
      <w:pPr>
        <w:pStyle w:val="Ttulo1"/>
        <w:numPr>
          <w:ilvl w:val="0"/>
          <w:numId w:val="10"/>
        </w:numPr>
        <w:rPr>
          <w:rFonts w:ascii="Arial" w:hAnsi="Arial" w:cs="Arial"/>
          <w:color w:val="000000" w:themeColor="text1"/>
        </w:rPr>
      </w:pPr>
      <w:proofErr w:type="spellStart"/>
      <w:r w:rsidRPr="00497231">
        <w:rPr>
          <w:rFonts w:ascii="Arial" w:hAnsi="Arial" w:cs="Arial"/>
          <w:color w:val="000000" w:themeColor="text1"/>
        </w:rPr>
        <w:t>Construcción</w:t>
      </w:r>
      <w:proofErr w:type="spellEnd"/>
      <w:r w:rsidRPr="00497231">
        <w:rPr>
          <w:rFonts w:ascii="Arial" w:hAnsi="Arial" w:cs="Arial"/>
          <w:color w:val="000000" w:themeColor="text1"/>
        </w:rPr>
        <w:t xml:space="preserve"> de </w:t>
      </w:r>
      <w:proofErr w:type="spellStart"/>
      <w:r w:rsidRPr="00497231">
        <w:rPr>
          <w:rFonts w:ascii="Arial" w:hAnsi="Arial" w:cs="Arial"/>
          <w:color w:val="000000" w:themeColor="text1"/>
        </w:rPr>
        <w:t>los</w:t>
      </w:r>
      <w:proofErr w:type="spellEnd"/>
      <w:r w:rsidRPr="00497231">
        <w:rPr>
          <w:rFonts w:ascii="Arial" w:hAnsi="Arial" w:cs="Arial"/>
          <w:color w:val="000000" w:themeColor="text1"/>
        </w:rPr>
        <w:t xml:space="preserve"> </w:t>
      </w:r>
      <w:proofErr w:type="spellStart"/>
      <w:r w:rsidRPr="00497231">
        <w:rPr>
          <w:rFonts w:ascii="Arial" w:hAnsi="Arial" w:cs="Arial"/>
          <w:color w:val="000000" w:themeColor="text1"/>
        </w:rPr>
        <w:t>modelos</w:t>
      </w:r>
      <w:proofErr w:type="spellEnd"/>
    </w:p>
    <w:p w14:paraId="242B4E8C" w14:textId="77777777" w:rsidR="00497231" w:rsidRPr="00497231" w:rsidRDefault="00497231" w:rsidP="00497231"/>
    <w:p w14:paraId="51E49ADF" w14:textId="77777777" w:rsidR="00603B50" w:rsidRDefault="00000000" w:rsidP="00497231">
      <w:pPr>
        <w:ind w:left="720"/>
        <w:rPr>
          <w:rFonts w:ascii="Arial" w:hAnsi="Arial" w:cs="Arial"/>
        </w:rPr>
      </w:pPr>
      <w:r w:rsidRPr="00497231">
        <w:rPr>
          <w:rFonts w:ascii="Arial" w:hAnsi="Arial" w:cs="Arial"/>
        </w:rPr>
        <w:t xml:space="preserve">Se reutilizaron las particiones estratificadas del Laboratorio #3: 851 documentos para entrenamiento, 183 para validación y 183 para prueba. También se reutilizaron los mismos vectorizadores ajustados solo con entrenamiento, con un vocabulario de 18,239 características para BoW y TF-IDF. Se entrenaron dos modelos de regresión logística </w:t>
      </w:r>
      <w:proofErr w:type="spellStart"/>
      <w:r w:rsidRPr="00497231">
        <w:rPr>
          <w:rFonts w:ascii="Arial" w:hAnsi="Arial" w:cs="Arial"/>
        </w:rPr>
        <w:t>multiclase</w:t>
      </w:r>
      <w:proofErr w:type="spellEnd"/>
      <w:r w:rsidRPr="00497231">
        <w:rPr>
          <w:rFonts w:ascii="Arial" w:hAnsi="Arial" w:cs="Arial"/>
        </w:rPr>
        <w:t xml:space="preserve">, uno con </w:t>
      </w:r>
      <w:proofErr w:type="spellStart"/>
      <w:r w:rsidRPr="00497231">
        <w:rPr>
          <w:rFonts w:ascii="Arial" w:hAnsi="Arial" w:cs="Arial"/>
        </w:rPr>
        <w:t>cada</w:t>
      </w:r>
      <w:proofErr w:type="spellEnd"/>
      <w:r w:rsidRPr="00497231">
        <w:rPr>
          <w:rFonts w:ascii="Arial" w:hAnsi="Arial" w:cs="Arial"/>
        </w:rPr>
        <w:t xml:space="preserve"> </w:t>
      </w:r>
      <w:proofErr w:type="spellStart"/>
      <w:r w:rsidRPr="00497231">
        <w:rPr>
          <w:rFonts w:ascii="Arial" w:hAnsi="Arial" w:cs="Arial"/>
        </w:rPr>
        <w:t>representación</w:t>
      </w:r>
      <w:proofErr w:type="spellEnd"/>
      <w:r w:rsidRPr="00497231">
        <w:rPr>
          <w:rFonts w:ascii="Arial" w:hAnsi="Arial" w:cs="Arial"/>
        </w:rPr>
        <w:t>.</w:t>
      </w:r>
    </w:p>
    <w:p w14:paraId="32AB2743" w14:textId="77777777" w:rsidR="00497231" w:rsidRPr="00497231" w:rsidRDefault="00497231">
      <w:pPr>
        <w:rPr>
          <w:rFonts w:ascii="Arial" w:hAnsi="Arial" w:cs="Arial"/>
        </w:rPr>
      </w:pPr>
    </w:p>
    <w:tbl>
      <w:tblPr>
        <w:tblStyle w:val="Tablaconcuadrcula"/>
        <w:tblW w:w="0" w:type="auto"/>
        <w:jc w:val="center"/>
        <w:tblLook w:val="04A0" w:firstRow="1" w:lastRow="0" w:firstColumn="1" w:lastColumn="0" w:noHBand="0" w:noVBand="1"/>
      </w:tblPr>
      <w:tblGrid>
        <w:gridCol w:w="2644"/>
        <w:gridCol w:w="1417"/>
        <w:gridCol w:w="2142"/>
      </w:tblGrid>
      <w:tr w:rsidR="00603B50" w:rsidRPr="00497231" w14:paraId="72355C37" w14:textId="77777777" w:rsidTr="00497231">
        <w:trPr>
          <w:jc w:val="center"/>
        </w:trPr>
        <w:tc>
          <w:tcPr>
            <w:tcW w:w="2644" w:type="dxa"/>
            <w:shd w:val="clear" w:color="auto" w:fill="C2D69B" w:themeFill="accent3" w:themeFillTint="99"/>
            <w:tcMar>
              <w:top w:w="90" w:type="dxa"/>
              <w:left w:w="100" w:type="dxa"/>
              <w:bottom w:w="90" w:type="dxa"/>
              <w:right w:w="100" w:type="dxa"/>
            </w:tcMar>
            <w:vAlign w:val="center"/>
          </w:tcPr>
          <w:p w14:paraId="4A163055" w14:textId="77777777" w:rsidR="00603B50" w:rsidRPr="00CB7DB3" w:rsidRDefault="00000000">
            <w:pPr>
              <w:spacing w:after="0" w:line="240" w:lineRule="auto"/>
              <w:rPr>
                <w:rFonts w:ascii="Arial" w:hAnsi="Arial" w:cs="Arial"/>
                <w:color w:val="FFFFFF" w:themeColor="background1"/>
              </w:rPr>
            </w:pPr>
            <w:r w:rsidRPr="00CB7DB3">
              <w:rPr>
                <w:rFonts w:ascii="Arial" w:hAnsi="Arial" w:cs="Arial"/>
                <w:b/>
                <w:color w:val="FFFFFF" w:themeColor="background1"/>
                <w:sz w:val="17"/>
              </w:rPr>
              <w:t>Modelo</w:t>
            </w:r>
          </w:p>
        </w:tc>
        <w:tc>
          <w:tcPr>
            <w:tcW w:w="1417" w:type="dxa"/>
            <w:shd w:val="clear" w:color="auto" w:fill="C2D69B" w:themeFill="accent3" w:themeFillTint="99"/>
            <w:tcMar>
              <w:top w:w="90" w:type="dxa"/>
              <w:left w:w="100" w:type="dxa"/>
              <w:bottom w:w="90" w:type="dxa"/>
              <w:right w:w="100" w:type="dxa"/>
            </w:tcMar>
            <w:vAlign w:val="center"/>
          </w:tcPr>
          <w:p w14:paraId="5049061E" w14:textId="77777777" w:rsidR="00603B50" w:rsidRPr="00CB7DB3" w:rsidRDefault="00000000">
            <w:pPr>
              <w:spacing w:after="0" w:line="240" w:lineRule="auto"/>
              <w:rPr>
                <w:rFonts w:ascii="Arial" w:hAnsi="Arial" w:cs="Arial"/>
                <w:color w:val="FFFFFF" w:themeColor="background1"/>
              </w:rPr>
            </w:pPr>
            <w:r w:rsidRPr="00CB7DB3">
              <w:rPr>
                <w:rFonts w:ascii="Arial" w:hAnsi="Arial" w:cs="Arial"/>
                <w:b/>
                <w:color w:val="FFFFFF" w:themeColor="background1"/>
                <w:sz w:val="17"/>
              </w:rPr>
              <w:t>Vocabulario</w:t>
            </w:r>
          </w:p>
        </w:tc>
        <w:tc>
          <w:tcPr>
            <w:tcW w:w="2142" w:type="dxa"/>
            <w:shd w:val="clear" w:color="auto" w:fill="C2D69B" w:themeFill="accent3" w:themeFillTint="99"/>
            <w:tcMar>
              <w:top w:w="90" w:type="dxa"/>
              <w:left w:w="100" w:type="dxa"/>
              <w:bottom w:w="90" w:type="dxa"/>
              <w:right w:w="100" w:type="dxa"/>
            </w:tcMar>
            <w:vAlign w:val="center"/>
          </w:tcPr>
          <w:p w14:paraId="1C7C938D" w14:textId="77777777" w:rsidR="00603B50" w:rsidRPr="00CB7DB3" w:rsidRDefault="00000000">
            <w:pPr>
              <w:spacing w:after="0" w:line="240" w:lineRule="auto"/>
              <w:rPr>
                <w:rFonts w:ascii="Arial" w:hAnsi="Arial" w:cs="Arial"/>
                <w:color w:val="FFFFFF" w:themeColor="background1"/>
              </w:rPr>
            </w:pPr>
            <w:r w:rsidRPr="00CB7DB3">
              <w:rPr>
                <w:rFonts w:ascii="Arial" w:hAnsi="Arial" w:cs="Arial"/>
                <w:b/>
                <w:color w:val="FFFFFF" w:themeColor="background1"/>
                <w:sz w:val="17"/>
              </w:rPr>
              <w:t>Tiempo entrenamiento</w:t>
            </w:r>
          </w:p>
        </w:tc>
      </w:tr>
      <w:tr w:rsidR="00603B50" w:rsidRPr="00497231" w14:paraId="1D5C2EFB" w14:textId="77777777" w:rsidTr="00497231">
        <w:trPr>
          <w:jc w:val="center"/>
        </w:trPr>
        <w:tc>
          <w:tcPr>
            <w:tcW w:w="2644" w:type="dxa"/>
            <w:tcMar>
              <w:top w:w="90" w:type="dxa"/>
              <w:left w:w="100" w:type="dxa"/>
              <w:bottom w:w="90" w:type="dxa"/>
              <w:right w:w="100" w:type="dxa"/>
            </w:tcMar>
            <w:vAlign w:val="center"/>
          </w:tcPr>
          <w:p w14:paraId="041F9B93" w14:textId="77777777" w:rsidR="00603B50" w:rsidRPr="00497231" w:rsidRDefault="00000000">
            <w:pPr>
              <w:spacing w:after="0" w:line="240" w:lineRule="auto"/>
              <w:rPr>
                <w:rFonts w:ascii="Arial" w:hAnsi="Arial" w:cs="Arial"/>
              </w:rPr>
            </w:pPr>
            <w:proofErr w:type="spellStart"/>
            <w:r w:rsidRPr="00497231">
              <w:rPr>
                <w:rFonts w:ascii="Arial" w:hAnsi="Arial" w:cs="Arial"/>
                <w:sz w:val="17"/>
              </w:rPr>
              <w:t>Regresión</w:t>
            </w:r>
            <w:proofErr w:type="spellEnd"/>
            <w:r w:rsidRPr="00497231">
              <w:rPr>
                <w:rFonts w:ascii="Arial" w:hAnsi="Arial" w:cs="Arial"/>
                <w:sz w:val="17"/>
              </w:rPr>
              <w:t xml:space="preserve"> </w:t>
            </w:r>
            <w:proofErr w:type="spellStart"/>
            <w:r w:rsidRPr="00497231">
              <w:rPr>
                <w:rFonts w:ascii="Arial" w:hAnsi="Arial" w:cs="Arial"/>
                <w:sz w:val="17"/>
              </w:rPr>
              <w:t>logística</w:t>
            </w:r>
            <w:proofErr w:type="spellEnd"/>
            <w:r w:rsidRPr="00497231">
              <w:rPr>
                <w:rFonts w:ascii="Arial" w:hAnsi="Arial" w:cs="Arial"/>
                <w:sz w:val="17"/>
              </w:rPr>
              <w:t xml:space="preserve"> + </w:t>
            </w:r>
            <w:proofErr w:type="spellStart"/>
            <w:r w:rsidRPr="00497231">
              <w:rPr>
                <w:rFonts w:ascii="Arial" w:hAnsi="Arial" w:cs="Arial"/>
                <w:sz w:val="17"/>
              </w:rPr>
              <w:t>BoW</w:t>
            </w:r>
            <w:proofErr w:type="spellEnd"/>
          </w:p>
        </w:tc>
        <w:tc>
          <w:tcPr>
            <w:tcW w:w="1417" w:type="dxa"/>
            <w:tcMar>
              <w:top w:w="90" w:type="dxa"/>
              <w:left w:w="100" w:type="dxa"/>
              <w:bottom w:w="90" w:type="dxa"/>
              <w:right w:w="100" w:type="dxa"/>
            </w:tcMar>
            <w:vAlign w:val="center"/>
          </w:tcPr>
          <w:p w14:paraId="4BA017F7" w14:textId="77777777" w:rsidR="00603B50" w:rsidRPr="00497231" w:rsidRDefault="00000000">
            <w:pPr>
              <w:spacing w:after="0" w:line="240" w:lineRule="auto"/>
              <w:rPr>
                <w:rFonts w:ascii="Arial" w:hAnsi="Arial" w:cs="Arial"/>
              </w:rPr>
            </w:pPr>
            <w:r w:rsidRPr="00497231">
              <w:rPr>
                <w:rFonts w:ascii="Arial" w:hAnsi="Arial" w:cs="Arial"/>
                <w:sz w:val="17"/>
              </w:rPr>
              <w:t>18,239</w:t>
            </w:r>
          </w:p>
        </w:tc>
        <w:tc>
          <w:tcPr>
            <w:tcW w:w="2142" w:type="dxa"/>
            <w:tcMar>
              <w:top w:w="90" w:type="dxa"/>
              <w:left w:w="100" w:type="dxa"/>
              <w:bottom w:w="90" w:type="dxa"/>
              <w:right w:w="100" w:type="dxa"/>
            </w:tcMar>
            <w:vAlign w:val="center"/>
          </w:tcPr>
          <w:p w14:paraId="57C43619" w14:textId="77777777" w:rsidR="00603B50" w:rsidRPr="00497231" w:rsidRDefault="00000000">
            <w:pPr>
              <w:spacing w:after="0" w:line="240" w:lineRule="auto"/>
              <w:rPr>
                <w:rFonts w:ascii="Arial" w:hAnsi="Arial" w:cs="Arial"/>
              </w:rPr>
            </w:pPr>
            <w:r w:rsidRPr="00497231">
              <w:rPr>
                <w:rFonts w:ascii="Arial" w:hAnsi="Arial" w:cs="Arial"/>
                <w:sz w:val="17"/>
              </w:rPr>
              <w:t>0.8765 s</w:t>
            </w:r>
          </w:p>
        </w:tc>
      </w:tr>
      <w:tr w:rsidR="00603B50" w:rsidRPr="00497231" w14:paraId="679FCC20" w14:textId="77777777" w:rsidTr="00497231">
        <w:trPr>
          <w:jc w:val="center"/>
        </w:trPr>
        <w:tc>
          <w:tcPr>
            <w:tcW w:w="2644" w:type="dxa"/>
            <w:tcMar>
              <w:top w:w="90" w:type="dxa"/>
              <w:left w:w="100" w:type="dxa"/>
              <w:bottom w:w="90" w:type="dxa"/>
              <w:right w:w="100" w:type="dxa"/>
            </w:tcMar>
            <w:vAlign w:val="center"/>
          </w:tcPr>
          <w:p w14:paraId="74831B1D" w14:textId="77777777" w:rsidR="00603B50" w:rsidRPr="00497231" w:rsidRDefault="00000000">
            <w:pPr>
              <w:spacing w:after="0" w:line="240" w:lineRule="auto"/>
              <w:rPr>
                <w:rFonts w:ascii="Arial" w:hAnsi="Arial" w:cs="Arial"/>
              </w:rPr>
            </w:pPr>
            <w:r w:rsidRPr="00497231">
              <w:rPr>
                <w:rFonts w:ascii="Arial" w:hAnsi="Arial" w:cs="Arial"/>
                <w:sz w:val="17"/>
              </w:rPr>
              <w:t>Regresión logística + TF-IDF</w:t>
            </w:r>
          </w:p>
        </w:tc>
        <w:tc>
          <w:tcPr>
            <w:tcW w:w="1417" w:type="dxa"/>
            <w:tcMar>
              <w:top w:w="90" w:type="dxa"/>
              <w:left w:w="100" w:type="dxa"/>
              <w:bottom w:w="90" w:type="dxa"/>
              <w:right w:w="100" w:type="dxa"/>
            </w:tcMar>
            <w:vAlign w:val="center"/>
          </w:tcPr>
          <w:p w14:paraId="64B40FC2" w14:textId="77777777" w:rsidR="00603B50" w:rsidRPr="00497231" w:rsidRDefault="00000000">
            <w:pPr>
              <w:spacing w:after="0" w:line="240" w:lineRule="auto"/>
              <w:rPr>
                <w:rFonts w:ascii="Arial" w:hAnsi="Arial" w:cs="Arial"/>
              </w:rPr>
            </w:pPr>
            <w:r w:rsidRPr="00497231">
              <w:rPr>
                <w:rFonts w:ascii="Arial" w:hAnsi="Arial" w:cs="Arial"/>
                <w:sz w:val="17"/>
              </w:rPr>
              <w:t>18,239</w:t>
            </w:r>
          </w:p>
        </w:tc>
        <w:tc>
          <w:tcPr>
            <w:tcW w:w="2142" w:type="dxa"/>
            <w:tcMar>
              <w:top w:w="90" w:type="dxa"/>
              <w:left w:w="100" w:type="dxa"/>
              <w:bottom w:w="90" w:type="dxa"/>
              <w:right w:w="100" w:type="dxa"/>
            </w:tcMar>
            <w:vAlign w:val="center"/>
          </w:tcPr>
          <w:p w14:paraId="6ACD78CA" w14:textId="77777777" w:rsidR="00603B50" w:rsidRPr="00497231" w:rsidRDefault="00000000">
            <w:pPr>
              <w:spacing w:after="0" w:line="240" w:lineRule="auto"/>
              <w:rPr>
                <w:rFonts w:ascii="Arial" w:hAnsi="Arial" w:cs="Arial"/>
              </w:rPr>
            </w:pPr>
            <w:r w:rsidRPr="00497231">
              <w:rPr>
                <w:rFonts w:ascii="Arial" w:hAnsi="Arial" w:cs="Arial"/>
                <w:sz w:val="17"/>
              </w:rPr>
              <w:t>0.3511 s</w:t>
            </w:r>
          </w:p>
        </w:tc>
      </w:tr>
    </w:tbl>
    <w:p w14:paraId="7866D34B" w14:textId="77777777" w:rsidR="00603B50" w:rsidRPr="00497231" w:rsidRDefault="00603B50">
      <w:pPr>
        <w:spacing w:after="40"/>
        <w:rPr>
          <w:rFonts w:ascii="Arial" w:hAnsi="Arial" w:cs="Arial"/>
        </w:rPr>
      </w:pPr>
    </w:p>
    <w:p w14:paraId="1BC4E520" w14:textId="77777777" w:rsidR="00603B50" w:rsidRPr="00497231" w:rsidRDefault="00000000" w:rsidP="00497231">
      <w:pPr>
        <w:ind w:left="720"/>
        <w:rPr>
          <w:rFonts w:ascii="Arial" w:hAnsi="Arial" w:cs="Arial"/>
        </w:rPr>
      </w:pPr>
      <w:r w:rsidRPr="00497231">
        <w:rPr>
          <w:rFonts w:ascii="Arial" w:hAnsi="Arial" w:cs="Arial"/>
        </w:rPr>
        <w:t>En regresión logística, cada documento se convierte en un vector x y el modelo calcula un puntaje z = w·x + b. Los pesos indican cuánto empuja cada característica hacia una clase; en el problema multiclase se compara el puntaje/probabilidad de todas las categorías para seleccionar la predicción.</w:t>
      </w:r>
    </w:p>
    <w:p w14:paraId="6B96C048" w14:textId="38B15A34" w:rsidR="00603B50" w:rsidRDefault="00000000" w:rsidP="00497231">
      <w:pPr>
        <w:pStyle w:val="Ttulo1"/>
        <w:numPr>
          <w:ilvl w:val="0"/>
          <w:numId w:val="10"/>
        </w:numPr>
        <w:rPr>
          <w:rFonts w:ascii="Arial" w:hAnsi="Arial" w:cs="Arial"/>
          <w:color w:val="000000" w:themeColor="text1"/>
        </w:rPr>
      </w:pPr>
      <w:proofErr w:type="spellStart"/>
      <w:r w:rsidRPr="00497231">
        <w:rPr>
          <w:rFonts w:ascii="Arial" w:hAnsi="Arial" w:cs="Arial"/>
          <w:color w:val="000000" w:themeColor="text1"/>
        </w:rPr>
        <w:t>Entrenamiento</w:t>
      </w:r>
      <w:proofErr w:type="spellEnd"/>
      <w:r w:rsidRPr="00497231">
        <w:rPr>
          <w:rFonts w:ascii="Arial" w:hAnsi="Arial" w:cs="Arial"/>
          <w:color w:val="000000" w:themeColor="text1"/>
        </w:rPr>
        <w:t xml:space="preserve"> y </w:t>
      </w:r>
      <w:proofErr w:type="spellStart"/>
      <w:r w:rsidRPr="00497231">
        <w:rPr>
          <w:rFonts w:ascii="Arial" w:hAnsi="Arial" w:cs="Arial"/>
          <w:color w:val="000000" w:themeColor="text1"/>
        </w:rPr>
        <w:t>evaluación</w:t>
      </w:r>
      <w:proofErr w:type="spellEnd"/>
    </w:p>
    <w:p w14:paraId="6EE5D215" w14:textId="77777777" w:rsidR="00497231" w:rsidRPr="00497231" w:rsidRDefault="00497231" w:rsidP="00497231"/>
    <w:p w14:paraId="54902391" w14:textId="77777777" w:rsidR="00497231" w:rsidRPr="00497231" w:rsidRDefault="00497231" w:rsidP="00497231">
      <w:pPr>
        <w:pStyle w:val="Prrafodelista"/>
      </w:pPr>
    </w:p>
    <w:p w14:paraId="115B8B30" w14:textId="77777777" w:rsidR="00603B50" w:rsidRDefault="00000000" w:rsidP="00497231">
      <w:pPr>
        <w:ind w:left="720"/>
        <w:rPr>
          <w:rFonts w:ascii="Arial" w:hAnsi="Arial" w:cs="Arial"/>
        </w:rPr>
      </w:pPr>
      <w:r w:rsidRPr="00497231">
        <w:rPr>
          <w:rFonts w:ascii="Arial" w:hAnsi="Arial" w:cs="Arial"/>
        </w:rPr>
        <w:t xml:space="preserve">En validación, BoW obtuvo mejor desempeño que TF-IDF con regresión logística. La brecha entre entrenamiento y validación también </w:t>
      </w:r>
      <w:proofErr w:type="spellStart"/>
      <w:r w:rsidRPr="00497231">
        <w:rPr>
          <w:rFonts w:ascii="Arial" w:hAnsi="Arial" w:cs="Arial"/>
        </w:rPr>
        <w:t>muestra</w:t>
      </w:r>
      <w:proofErr w:type="spellEnd"/>
      <w:r w:rsidRPr="00497231">
        <w:rPr>
          <w:rFonts w:ascii="Arial" w:hAnsi="Arial" w:cs="Arial"/>
        </w:rPr>
        <w:t xml:space="preserve"> </w:t>
      </w:r>
      <w:proofErr w:type="spellStart"/>
      <w:r w:rsidRPr="00497231">
        <w:rPr>
          <w:rFonts w:ascii="Arial" w:hAnsi="Arial" w:cs="Arial"/>
        </w:rPr>
        <w:t>indicios</w:t>
      </w:r>
      <w:proofErr w:type="spellEnd"/>
      <w:r w:rsidRPr="00497231">
        <w:rPr>
          <w:rFonts w:ascii="Arial" w:hAnsi="Arial" w:cs="Arial"/>
        </w:rPr>
        <w:t xml:space="preserve"> de </w:t>
      </w:r>
      <w:proofErr w:type="spellStart"/>
      <w:r w:rsidRPr="00497231">
        <w:rPr>
          <w:rFonts w:ascii="Arial" w:hAnsi="Arial" w:cs="Arial"/>
        </w:rPr>
        <w:t>sobreajuste</w:t>
      </w:r>
      <w:proofErr w:type="spellEnd"/>
      <w:r w:rsidRPr="00497231">
        <w:rPr>
          <w:rFonts w:ascii="Arial" w:hAnsi="Arial" w:cs="Arial"/>
        </w:rPr>
        <w:t xml:space="preserve">, </w:t>
      </w:r>
      <w:proofErr w:type="spellStart"/>
      <w:r w:rsidRPr="00497231">
        <w:rPr>
          <w:rFonts w:ascii="Arial" w:hAnsi="Arial" w:cs="Arial"/>
        </w:rPr>
        <w:t>especialmente</w:t>
      </w:r>
      <w:proofErr w:type="spellEnd"/>
      <w:r w:rsidRPr="00497231">
        <w:rPr>
          <w:rFonts w:ascii="Arial" w:hAnsi="Arial" w:cs="Arial"/>
        </w:rPr>
        <w:t xml:space="preserve"> </w:t>
      </w:r>
      <w:proofErr w:type="spellStart"/>
      <w:r w:rsidRPr="00497231">
        <w:rPr>
          <w:rFonts w:ascii="Arial" w:hAnsi="Arial" w:cs="Arial"/>
        </w:rPr>
        <w:t>en</w:t>
      </w:r>
      <w:proofErr w:type="spellEnd"/>
      <w:r w:rsidRPr="00497231">
        <w:rPr>
          <w:rFonts w:ascii="Arial" w:hAnsi="Arial" w:cs="Arial"/>
        </w:rPr>
        <w:t xml:space="preserve"> </w:t>
      </w:r>
      <w:proofErr w:type="spellStart"/>
      <w:r w:rsidRPr="00497231">
        <w:rPr>
          <w:rFonts w:ascii="Arial" w:hAnsi="Arial" w:cs="Arial"/>
        </w:rPr>
        <w:t>BoW</w:t>
      </w:r>
      <w:proofErr w:type="spellEnd"/>
      <w:r w:rsidRPr="00497231">
        <w:rPr>
          <w:rFonts w:ascii="Arial" w:hAnsi="Arial" w:cs="Arial"/>
        </w:rPr>
        <w:t>.</w:t>
      </w:r>
    </w:p>
    <w:p w14:paraId="56F3C484" w14:textId="77777777" w:rsidR="00497231" w:rsidRPr="00497231" w:rsidRDefault="00497231" w:rsidP="00497231">
      <w:pPr>
        <w:ind w:left="720"/>
        <w:rPr>
          <w:rFonts w:ascii="Arial" w:hAnsi="Arial" w:cs="Arial"/>
        </w:rPr>
      </w:pPr>
    </w:p>
    <w:tbl>
      <w:tblPr>
        <w:tblStyle w:val="Tablaconcuadrcula"/>
        <w:tblW w:w="0" w:type="auto"/>
        <w:jc w:val="center"/>
        <w:tblLook w:val="04A0" w:firstRow="1" w:lastRow="0" w:firstColumn="1" w:lastColumn="0" w:noHBand="0" w:noVBand="1"/>
      </w:tblPr>
      <w:tblGrid>
        <w:gridCol w:w="1567"/>
        <w:gridCol w:w="1843"/>
        <w:gridCol w:w="1275"/>
        <w:gridCol w:w="1276"/>
        <w:gridCol w:w="1701"/>
      </w:tblGrid>
      <w:tr w:rsidR="00603B50" w:rsidRPr="00497231" w14:paraId="39DE8CEF" w14:textId="77777777" w:rsidTr="00CB7DB3">
        <w:trPr>
          <w:jc w:val="center"/>
        </w:trPr>
        <w:tc>
          <w:tcPr>
            <w:tcW w:w="1567" w:type="dxa"/>
            <w:shd w:val="clear" w:color="auto" w:fill="C2D69B" w:themeFill="accent3" w:themeFillTint="99"/>
            <w:tcMar>
              <w:top w:w="90" w:type="dxa"/>
              <w:left w:w="100" w:type="dxa"/>
              <w:bottom w:w="90" w:type="dxa"/>
              <w:right w:w="100" w:type="dxa"/>
            </w:tcMar>
            <w:vAlign w:val="center"/>
          </w:tcPr>
          <w:p w14:paraId="7FF75BAB" w14:textId="77777777" w:rsidR="00603B50" w:rsidRPr="00CB7DB3" w:rsidRDefault="00000000">
            <w:pPr>
              <w:spacing w:after="0" w:line="240" w:lineRule="auto"/>
              <w:rPr>
                <w:rFonts w:ascii="Arial" w:hAnsi="Arial" w:cs="Arial"/>
                <w:color w:val="FFFFFF" w:themeColor="background1"/>
              </w:rPr>
            </w:pPr>
            <w:r w:rsidRPr="00CB7DB3">
              <w:rPr>
                <w:rFonts w:ascii="Arial" w:hAnsi="Arial" w:cs="Arial"/>
                <w:b/>
                <w:color w:val="FFFFFF" w:themeColor="background1"/>
                <w:sz w:val="17"/>
              </w:rPr>
              <w:t>Modelo</w:t>
            </w:r>
          </w:p>
        </w:tc>
        <w:tc>
          <w:tcPr>
            <w:tcW w:w="1843" w:type="dxa"/>
            <w:shd w:val="clear" w:color="auto" w:fill="C2D69B" w:themeFill="accent3" w:themeFillTint="99"/>
            <w:tcMar>
              <w:top w:w="90" w:type="dxa"/>
              <w:left w:w="100" w:type="dxa"/>
              <w:bottom w:w="90" w:type="dxa"/>
              <w:right w:w="100" w:type="dxa"/>
            </w:tcMar>
            <w:vAlign w:val="center"/>
          </w:tcPr>
          <w:p w14:paraId="4F84A7E8" w14:textId="77777777" w:rsidR="00603B50" w:rsidRPr="00CB7DB3" w:rsidRDefault="00000000">
            <w:pPr>
              <w:spacing w:after="0" w:line="240" w:lineRule="auto"/>
              <w:rPr>
                <w:rFonts w:ascii="Arial" w:hAnsi="Arial" w:cs="Arial"/>
                <w:color w:val="FFFFFF" w:themeColor="background1"/>
              </w:rPr>
            </w:pPr>
            <w:r w:rsidRPr="00CB7DB3">
              <w:rPr>
                <w:rFonts w:ascii="Arial" w:hAnsi="Arial" w:cs="Arial"/>
                <w:b/>
                <w:color w:val="FFFFFF" w:themeColor="background1"/>
                <w:sz w:val="17"/>
              </w:rPr>
              <w:t>Conjunto</w:t>
            </w:r>
          </w:p>
        </w:tc>
        <w:tc>
          <w:tcPr>
            <w:tcW w:w="1275" w:type="dxa"/>
            <w:shd w:val="clear" w:color="auto" w:fill="C2D69B" w:themeFill="accent3" w:themeFillTint="99"/>
            <w:tcMar>
              <w:top w:w="90" w:type="dxa"/>
              <w:left w:w="100" w:type="dxa"/>
              <w:bottom w:w="90" w:type="dxa"/>
              <w:right w:w="100" w:type="dxa"/>
            </w:tcMar>
            <w:vAlign w:val="center"/>
          </w:tcPr>
          <w:p w14:paraId="2F2A41A1" w14:textId="77777777" w:rsidR="00603B50" w:rsidRPr="00CB7DB3" w:rsidRDefault="00000000">
            <w:pPr>
              <w:spacing w:after="0" w:line="240" w:lineRule="auto"/>
              <w:rPr>
                <w:rFonts w:ascii="Arial" w:hAnsi="Arial" w:cs="Arial"/>
                <w:color w:val="FFFFFF" w:themeColor="background1"/>
              </w:rPr>
            </w:pPr>
            <w:r w:rsidRPr="00CB7DB3">
              <w:rPr>
                <w:rFonts w:ascii="Arial" w:hAnsi="Arial" w:cs="Arial"/>
                <w:b/>
                <w:color w:val="FFFFFF" w:themeColor="background1"/>
                <w:sz w:val="17"/>
              </w:rPr>
              <w:t>Accuracy</w:t>
            </w:r>
          </w:p>
        </w:tc>
        <w:tc>
          <w:tcPr>
            <w:tcW w:w="1276" w:type="dxa"/>
            <w:shd w:val="clear" w:color="auto" w:fill="C2D69B" w:themeFill="accent3" w:themeFillTint="99"/>
            <w:tcMar>
              <w:top w:w="90" w:type="dxa"/>
              <w:left w:w="100" w:type="dxa"/>
              <w:bottom w:w="90" w:type="dxa"/>
              <w:right w:w="100" w:type="dxa"/>
            </w:tcMar>
            <w:vAlign w:val="center"/>
          </w:tcPr>
          <w:p w14:paraId="032488DF" w14:textId="77777777" w:rsidR="00603B50" w:rsidRPr="00CB7DB3" w:rsidRDefault="00000000">
            <w:pPr>
              <w:spacing w:after="0" w:line="240" w:lineRule="auto"/>
              <w:rPr>
                <w:rFonts w:ascii="Arial" w:hAnsi="Arial" w:cs="Arial"/>
                <w:color w:val="FFFFFF" w:themeColor="background1"/>
              </w:rPr>
            </w:pPr>
            <w:r w:rsidRPr="00CB7DB3">
              <w:rPr>
                <w:rFonts w:ascii="Arial" w:hAnsi="Arial" w:cs="Arial"/>
                <w:b/>
                <w:color w:val="FFFFFF" w:themeColor="background1"/>
                <w:sz w:val="17"/>
              </w:rPr>
              <w:t>F1 macro</w:t>
            </w:r>
          </w:p>
        </w:tc>
        <w:tc>
          <w:tcPr>
            <w:tcW w:w="1701" w:type="dxa"/>
            <w:shd w:val="clear" w:color="auto" w:fill="C2D69B" w:themeFill="accent3" w:themeFillTint="99"/>
            <w:tcMar>
              <w:top w:w="90" w:type="dxa"/>
              <w:left w:w="100" w:type="dxa"/>
              <w:bottom w:w="90" w:type="dxa"/>
              <w:right w:w="100" w:type="dxa"/>
            </w:tcMar>
            <w:vAlign w:val="center"/>
          </w:tcPr>
          <w:p w14:paraId="2BA37C26" w14:textId="77777777" w:rsidR="00603B50" w:rsidRPr="00CB7DB3" w:rsidRDefault="00000000">
            <w:pPr>
              <w:spacing w:after="0" w:line="240" w:lineRule="auto"/>
              <w:rPr>
                <w:rFonts w:ascii="Arial" w:hAnsi="Arial" w:cs="Arial"/>
                <w:color w:val="FFFFFF" w:themeColor="background1"/>
              </w:rPr>
            </w:pPr>
            <w:r w:rsidRPr="00CB7DB3">
              <w:rPr>
                <w:rFonts w:ascii="Arial" w:hAnsi="Arial" w:cs="Arial"/>
                <w:b/>
                <w:color w:val="FFFFFF" w:themeColor="background1"/>
                <w:sz w:val="17"/>
              </w:rPr>
              <w:t>F1 ponderado</w:t>
            </w:r>
          </w:p>
        </w:tc>
      </w:tr>
      <w:tr w:rsidR="00603B50" w:rsidRPr="00497231" w14:paraId="048CAD80" w14:textId="77777777" w:rsidTr="00497231">
        <w:trPr>
          <w:jc w:val="center"/>
        </w:trPr>
        <w:tc>
          <w:tcPr>
            <w:tcW w:w="1567" w:type="dxa"/>
            <w:tcMar>
              <w:top w:w="90" w:type="dxa"/>
              <w:left w:w="100" w:type="dxa"/>
              <w:bottom w:w="90" w:type="dxa"/>
              <w:right w:w="100" w:type="dxa"/>
            </w:tcMar>
            <w:vAlign w:val="center"/>
          </w:tcPr>
          <w:p w14:paraId="29D1701D" w14:textId="77777777" w:rsidR="00603B50" w:rsidRPr="00497231" w:rsidRDefault="00000000">
            <w:pPr>
              <w:spacing w:after="0" w:line="240" w:lineRule="auto"/>
              <w:rPr>
                <w:rFonts w:ascii="Arial" w:hAnsi="Arial" w:cs="Arial"/>
              </w:rPr>
            </w:pPr>
            <w:r w:rsidRPr="00497231">
              <w:rPr>
                <w:rFonts w:ascii="Arial" w:hAnsi="Arial" w:cs="Arial"/>
                <w:sz w:val="17"/>
              </w:rPr>
              <w:t>RL + BoW</w:t>
            </w:r>
          </w:p>
        </w:tc>
        <w:tc>
          <w:tcPr>
            <w:tcW w:w="1843" w:type="dxa"/>
            <w:tcMar>
              <w:top w:w="90" w:type="dxa"/>
              <w:left w:w="100" w:type="dxa"/>
              <w:bottom w:w="90" w:type="dxa"/>
              <w:right w:w="100" w:type="dxa"/>
            </w:tcMar>
            <w:vAlign w:val="center"/>
          </w:tcPr>
          <w:p w14:paraId="62C6C05B" w14:textId="77777777" w:rsidR="00603B50" w:rsidRPr="00497231" w:rsidRDefault="00000000">
            <w:pPr>
              <w:spacing w:after="0" w:line="240" w:lineRule="auto"/>
              <w:rPr>
                <w:rFonts w:ascii="Arial" w:hAnsi="Arial" w:cs="Arial"/>
              </w:rPr>
            </w:pPr>
            <w:r w:rsidRPr="00497231">
              <w:rPr>
                <w:rFonts w:ascii="Arial" w:hAnsi="Arial" w:cs="Arial"/>
                <w:sz w:val="17"/>
              </w:rPr>
              <w:t>Entrenamiento</w:t>
            </w:r>
          </w:p>
        </w:tc>
        <w:tc>
          <w:tcPr>
            <w:tcW w:w="1275" w:type="dxa"/>
            <w:tcMar>
              <w:top w:w="90" w:type="dxa"/>
              <w:left w:w="100" w:type="dxa"/>
              <w:bottom w:w="90" w:type="dxa"/>
              <w:right w:w="100" w:type="dxa"/>
            </w:tcMar>
            <w:vAlign w:val="center"/>
          </w:tcPr>
          <w:p w14:paraId="7DCE4942" w14:textId="77777777" w:rsidR="00603B50" w:rsidRPr="00497231" w:rsidRDefault="00000000">
            <w:pPr>
              <w:spacing w:after="0" w:line="240" w:lineRule="auto"/>
              <w:rPr>
                <w:rFonts w:ascii="Arial" w:hAnsi="Arial" w:cs="Arial"/>
              </w:rPr>
            </w:pPr>
            <w:r w:rsidRPr="00497231">
              <w:rPr>
                <w:rFonts w:ascii="Arial" w:hAnsi="Arial" w:cs="Arial"/>
                <w:sz w:val="17"/>
              </w:rPr>
              <w:t>0.9965</w:t>
            </w:r>
          </w:p>
        </w:tc>
        <w:tc>
          <w:tcPr>
            <w:tcW w:w="1276" w:type="dxa"/>
            <w:tcMar>
              <w:top w:w="90" w:type="dxa"/>
              <w:left w:w="100" w:type="dxa"/>
              <w:bottom w:w="90" w:type="dxa"/>
              <w:right w:w="100" w:type="dxa"/>
            </w:tcMar>
            <w:vAlign w:val="center"/>
          </w:tcPr>
          <w:p w14:paraId="6DDD5FE3" w14:textId="77777777" w:rsidR="00603B50" w:rsidRPr="00497231" w:rsidRDefault="00000000">
            <w:pPr>
              <w:spacing w:after="0" w:line="240" w:lineRule="auto"/>
              <w:rPr>
                <w:rFonts w:ascii="Arial" w:hAnsi="Arial" w:cs="Arial"/>
              </w:rPr>
            </w:pPr>
            <w:r w:rsidRPr="00497231">
              <w:rPr>
                <w:rFonts w:ascii="Arial" w:hAnsi="Arial" w:cs="Arial"/>
                <w:sz w:val="17"/>
              </w:rPr>
              <w:t>0.9966</w:t>
            </w:r>
          </w:p>
        </w:tc>
        <w:tc>
          <w:tcPr>
            <w:tcW w:w="1701" w:type="dxa"/>
            <w:tcMar>
              <w:top w:w="90" w:type="dxa"/>
              <w:left w:w="100" w:type="dxa"/>
              <w:bottom w:w="90" w:type="dxa"/>
              <w:right w:w="100" w:type="dxa"/>
            </w:tcMar>
            <w:vAlign w:val="center"/>
          </w:tcPr>
          <w:p w14:paraId="60B46B7E" w14:textId="77777777" w:rsidR="00603B50" w:rsidRPr="00497231" w:rsidRDefault="00000000">
            <w:pPr>
              <w:spacing w:after="0" w:line="240" w:lineRule="auto"/>
              <w:rPr>
                <w:rFonts w:ascii="Arial" w:hAnsi="Arial" w:cs="Arial"/>
              </w:rPr>
            </w:pPr>
            <w:r w:rsidRPr="00497231">
              <w:rPr>
                <w:rFonts w:ascii="Arial" w:hAnsi="Arial" w:cs="Arial"/>
                <w:sz w:val="17"/>
              </w:rPr>
              <w:t>0.9965</w:t>
            </w:r>
          </w:p>
        </w:tc>
      </w:tr>
      <w:tr w:rsidR="00603B50" w:rsidRPr="00497231" w14:paraId="732BD87F" w14:textId="77777777" w:rsidTr="00497231">
        <w:trPr>
          <w:jc w:val="center"/>
        </w:trPr>
        <w:tc>
          <w:tcPr>
            <w:tcW w:w="1567" w:type="dxa"/>
            <w:tcMar>
              <w:top w:w="90" w:type="dxa"/>
              <w:left w:w="100" w:type="dxa"/>
              <w:bottom w:w="90" w:type="dxa"/>
              <w:right w:w="100" w:type="dxa"/>
            </w:tcMar>
            <w:vAlign w:val="center"/>
          </w:tcPr>
          <w:p w14:paraId="23E8AA1E" w14:textId="77777777" w:rsidR="00603B50" w:rsidRPr="00497231" w:rsidRDefault="00000000">
            <w:pPr>
              <w:spacing w:after="0" w:line="240" w:lineRule="auto"/>
              <w:rPr>
                <w:rFonts w:ascii="Arial" w:hAnsi="Arial" w:cs="Arial"/>
              </w:rPr>
            </w:pPr>
            <w:r w:rsidRPr="00497231">
              <w:rPr>
                <w:rFonts w:ascii="Arial" w:hAnsi="Arial" w:cs="Arial"/>
                <w:sz w:val="17"/>
              </w:rPr>
              <w:t>RL + BoW</w:t>
            </w:r>
          </w:p>
        </w:tc>
        <w:tc>
          <w:tcPr>
            <w:tcW w:w="1843" w:type="dxa"/>
            <w:tcMar>
              <w:top w:w="90" w:type="dxa"/>
              <w:left w:w="100" w:type="dxa"/>
              <w:bottom w:w="90" w:type="dxa"/>
              <w:right w:w="100" w:type="dxa"/>
            </w:tcMar>
            <w:vAlign w:val="center"/>
          </w:tcPr>
          <w:p w14:paraId="2FD31797" w14:textId="77777777" w:rsidR="00603B50" w:rsidRPr="00497231" w:rsidRDefault="00000000">
            <w:pPr>
              <w:spacing w:after="0" w:line="240" w:lineRule="auto"/>
              <w:rPr>
                <w:rFonts w:ascii="Arial" w:hAnsi="Arial" w:cs="Arial"/>
              </w:rPr>
            </w:pPr>
            <w:r w:rsidRPr="00497231">
              <w:rPr>
                <w:rFonts w:ascii="Arial" w:hAnsi="Arial" w:cs="Arial"/>
                <w:sz w:val="17"/>
              </w:rPr>
              <w:t>Validación</w:t>
            </w:r>
          </w:p>
        </w:tc>
        <w:tc>
          <w:tcPr>
            <w:tcW w:w="1275" w:type="dxa"/>
            <w:tcMar>
              <w:top w:w="90" w:type="dxa"/>
              <w:left w:w="100" w:type="dxa"/>
              <w:bottom w:w="90" w:type="dxa"/>
              <w:right w:w="100" w:type="dxa"/>
            </w:tcMar>
            <w:vAlign w:val="center"/>
          </w:tcPr>
          <w:p w14:paraId="503CDBC3" w14:textId="77777777" w:rsidR="00603B50" w:rsidRPr="00497231" w:rsidRDefault="00000000">
            <w:pPr>
              <w:spacing w:after="0" w:line="240" w:lineRule="auto"/>
              <w:rPr>
                <w:rFonts w:ascii="Arial" w:hAnsi="Arial" w:cs="Arial"/>
              </w:rPr>
            </w:pPr>
            <w:r w:rsidRPr="00497231">
              <w:rPr>
                <w:rFonts w:ascii="Arial" w:hAnsi="Arial" w:cs="Arial"/>
                <w:sz w:val="17"/>
              </w:rPr>
              <w:t>0.8470</w:t>
            </w:r>
          </w:p>
        </w:tc>
        <w:tc>
          <w:tcPr>
            <w:tcW w:w="1276" w:type="dxa"/>
            <w:tcMar>
              <w:top w:w="90" w:type="dxa"/>
              <w:left w:w="100" w:type="dxa"/>
              <w:bottom w:w="90" w:type="dxa"/>
              <w:right w:w="100" w:type="dxa"/>
            </w:tcMar>
            <w:vAlign w:val="center"/>
          </w:tcPr>
          <w:p w14:paraId="49C7B4DC" w14:textId="77777777" w:rsidR="00603B50" w:rsidRPr="00497231" w:rsidRDefault="00000000">
            <w:pPr>
              <w:spacing w:after="0" w:line="240" w:lineRule="auto"/>
              <w:rPr>
                <w:rFonts w:ascii="Arial" w:hAnsi="Arial" w:cs="Arial"/>
              </w:rPr>
            </w:pPr>
            <w:r w:rsidRPr="00497231">
              <w:rPr>
                <w:rFonts w:ascii="Arial" w:hAnsi="Arial" w:cs="Arial"/>
                <w:sz w:val="17"/>
              </w:rPr>
              <w:t>0.8278</w:t>
            </w:r>
          </w:p>
        </w:tc>
        <w:tc>
          <w:tcPr>
            <w:tcW w:w="1701" w:type="dxa"/>
            <w:tcMar>
              <w:top w:w="90" w:type="dxa"/>
              <w:left w:w="100" w:type="dxa"/>
              <w:bottom w:w="90" w:type="dxa"/>
              <w:right w:w="100" w:type="dxa"/>
            </w:tcMar>
            <w:vAlign w:val="center"/>
          </w:tcPr>
          <w:p w14:paraId="0D7240C7" w14:textId="77777777" w:rsidR="00603B50" w:rsidRPr="00497231" w:rsidRDefault="00000000">
            <w:pPr>
              <w:spacing w:after="0" w:line="240" w:lineRule="auto"/>
              <w:rPr>
                <w:rFonts w:ascii="Arial" w:hAnsi="Arial" w:cs="Arial"/>
              </w:rPr>
            </w:pPr>
            <w:r w:rsidRPr="00497231">
              <w:rPr>
                <w:rFonts w:ascii="Arial" w:hAnsi="Arial" w:cs="Arial"/>
                <w:sz w:val="17"/>
              </w:rPr>
              <w:t>0.8440</w:t>
            </w:r>
          </w:p>
        </w:tc>
      </w:tr>
      <w:tr w:rsidR="00603B50" w:rsidRPr="00497231" w14:paraId="6CB25F4C" w14:textId="77777777" w:rsidTr="00497231">
        <w:trPr>
          <w:jc w:val="center"/>
        </w:trPr>
        <w:tc>
          <w:tcPr>
            <w:tcW w:w="1567" w:type="dxa"/>
            <w:tcMar>
              <w:top w:w="90" w:type="dxa"/>
              <w:left w:w="100" w:type="dxa"/>
              <w:bottom w:w="90" w:type="dxa"/>
              <w:right w:w="100" w:type="dxa"/>
            </w:tcMar>
            <w:vAlign w:val="center"/>
          </w:tcPr>
          <w:p w14:paraId="741D87E7" w14:textId="77777777" w:rsidR="00603B50" w:rsidRPr="00497231" w:rsidRDefault="00000000">
            <w:pPr>
              <w:spacing w:after="0" w:line="240" w:lineRule="auto"/>
              <w:rPr>
                <w:rFonts w:ascii="Arial" w:hAnsi="Arial" w:cs="Arial"/>
              </w:rPr>
            </w:pPr>
            <w:r w:rsidRPr="00497231">
              <w:rPr>
                <w:rFonts w:ascii="Arial" w:hAnsi="Arial" w:cs="Arial"/>
                <w:sz w:val="17"/>
              </w:rPr>
              <w:t>RL + TF-IDF</w:t>
            </w:r>
          </w:p>
        </w:tc>
        <w:tc>
          <w:tcPr>
            <w:tcW w:w="1843" w:type="dxa"/>
            <w:tcMar>
              <w:top w:w="90" w:type="dxa"/>
              <w:left w:w="100" w:type="dxa"/>
              <w:bottom w:w="90" w:type="dxa"/>
              <w:right w:w="100" w:type="dxa"/>
            </w:tcMar>
            <w:vAlign w:val="center"/>
          </w:tcPr>
          <w:p w14:paraId="2BF3AE38" w14:textId="77777777" w:rsidR="00603B50" w:rsidRPr="00497231" w:rsidRDefault="00000000">
            <w:pPr>
              <w:spacing w:after="0" w:line="240" w:lineRule="auto"/>
              <w:rPr>
                <w:rFonts w:ascii="Arial" w:hAnsi="Arial" w:cs="Arial"/>
              </w:rPr>
            </w:pPr>
            <w:r w:rsidRPr="00497231">
              <w:rPr>
                <w:rFonts w:ascii="Arial" w:hAnsi="Arial" w:cs="Arial"/>
                <w:sz w:val="17"/>
              </w:rPr>
              <w:t>Entrenamiento</w:t>
            </w:r>
          </w:p>
        </w:tc>
        <w:tc>
          <w:tcPr>
            <w:tcW w:w="1275" w:type="dxa"/>
            <w:tcMar>
              <w:top w:w="90" w:type="dxa"/>
              <w:left w:w="100" w:type="dxa"/>
              <w:bottom w:w="90" w:type="dxa"/>
              <w:right w:w="100" w:type="dxa"/>
            </w:tcMar>
            <w:vAlign w:val="center"/>
          </w:tcPr>
          <w:p w14:paraId="3E6F5337" w14:textId="77777777" w:rsidR="00603B50" w:rsidRPr="00497231" w:rsidRDefault="00000000">
            <w:pPr>
              <w:spacing w:after="0" w:line="240" w:lineRule="auto"/>
              <w:rPr>
                <w:rFonts w:ascii="Arial" w:hAnsi="Arial" w:cs="Arial"/>
              </w:rPr>
            </w:pPr>
            <w:r w:rsidRPr="00497231">
              <w:rPr>
                <w:rFonts w:ascii="Arial" w:hAnsi="Arial" w:cs="Arial"/>
                <w:sz w:val="17"/>
              </w:rPr>
              <w:t>0.9495</w:t>
            </w:r>
          </w:p>
        </w:tc>
        <w:tc>
          <w:tcPr>
            <w:tcW w:w="1276" w:type="dxa"/>
            <w:tcMar>
              <w:top w:w="90" w:type="dxa"/>
              <w:left w:w="100" w:type="dxa"/>
              <w:bottom w:w="90" w:type="dxa"/>
              <w:right w:w="100" w:type="dxa"/>
            </w:tcMar>
            <w:vAlign w:val="center"/>
          </w:tcPr>
          <w:p w14:paraId="4FD839A6" w14:textId="77777777" w:rsidR="00603B50" w:rsidRPr="00497231" w:rsidRDefault="00000000">
            <w:pPr>
              <w:spacing w:after="0" w:line="240" w:lineRule="auto"/>
              <w:rPr>
                <w:rFonts w:ascii="Arial" w:hAnsi="Arial" w:cs="Arial"/>
              </w:rPr>
            </w:pPr>
            <w:r w:rsidRPr="00497231">
              <w:rPr>
                <w:rFonts w:ascii="Arial" w:hAnsi="Arial" w:cs="Arial"/>
                <w:sz w:val="17"/>
              </w:rPr>
              <w:t>0.8957</w:t>
            </w:r>
          </w:p>
        </w:tc>
        <w:tc>
          <w:tcPr>
            <w:tcW w:w="1701" w:type="dxa"/>
            <w:tcMar>
              <w:top w:w="90" w:type="dxa"/>
              <w:left w:w="100" w:type="dxa"/>
              <w:bottom w:w="90" w:type="dxa"/>
              <w:right w:w="100" w:type="dxa"/>
            </w:tcMar>
            <w:vAlign w:val="center"/>
          </w:tcPr>
          <w:p w14:paraId="352878E3" w14:textId="77777777" w:rsidR="00603B50" w:rsidRPr="00497231" w:rsidRDefault="00000000">
            <w:pPr>
              <w:spacing w:after="0" w:line="240" w:lineRule="auto"/>
              <w:rPr>
                <w:rFonts w:ascii="Arial" w:hAnsi="Arial" w:cs="Arial"/>
              </w:rPr>
            </w:pPr>
            <w:r w:rsidRPr="00497231">
              <w:rPr>
                <w:rFonts w:ascii="Arial" w:hAnsi="Arial" w:cs="Arial"/>
                <w:sz w:val="17"/>
              </w:rPr>
              <w:t>0.9464</w:t>
            </w:r>
          </w:p>
        </w:tc>
      </w:tr>
      <w:tr w:rsidR="00603B50" w:rsidRPr="00497231" w14:paraId="54A45DD0" w14:textId="77777777" w:rsidTr="00497231">
        <w:trPr>
          <w:jc w:val="center"/>
        </w:trPr>
        <w:tc>
          <w:tcPr>
            <w:tcW w:w="1567" w:type="dxa"/>
            <w:tcMar>
              <w:top w:w="90" w:type="dxa"/>
              <w:left w:w="100" w:type="dxa"/>
              <w:bottom w:w="90" w:type="dxa"/>
              <w:right w:w="100" w:type="dxa"/>
            </w:tcMar>
            <w:vAlign w:val="center"/>
          </w:tcPr>
          <w:p w14:paraId="11FEE7B7" w14:textId="77777777" w:rsidR="00603B50" w:rsidRPr="00497231" w:rsidRDefault="00000000">
            <w:pPr>
              <w:spacing w:after="0" w:line="240" w:lineRule="auto"/>
              <w:rPr>
                <w:rFonts w:ascii="Arial" w:hAnsi="Arial" w:cs="Arial"/>
              </w:rPr>
            </w:pPr>
            <w:r w:rsidRPr="00497231">
              <w:rPr>
                <w:rFonts w:ascii="Arial" w:hAnsi="Arial" w:cs="Arial"/>
                <w:sz w:val="17"/>
              </w:rPr>
              <w:t>RL + TF-IDF</w:t>
            </w:r>
          </w:p>
        </w:tc>
        <w:tc>
          <w:tcPr>
            <w:tcW w:w="1843" w:type="dxa"/>
            <w:tcMar>
              <w:top w:w="90" w:type="dxa"/>
              <w:left w:w="100" w:type="dxa"/>
              <w:bottom w:w="90" w:type="dxa"/>
              <w:right w:w="100" w:type="dxa"/>
            </w:tcMar>
            <w:vAlign w:val="center"/>
          </w:tcPr>
          <w:p w14:paraId="7B0C09C1" w14:textId="77777777" w:rsidR="00603B50" w:rsidRPr="00497231" w:rsidRDefault="00000000">
            <w:pPr>
              <w:spacing w:after="0" w:line="240" w:lineRule="auto"/>
              <w:rPr>
                <w:rFonts w:ascii="Arial" w:hAnsi="Arial" w:cs="Arial"/>
              </w:rPr>
            </w:pPr>
            <w:r w:rsidRPr="00497231">
              <w:rPr>
                <w:rFonts w:ascii="Arial" w:hAnsi="Arial" w:cs="Arial"/>
                <w:sz w:val="17"/>
              </w:rPr>
              <w:t>Validación</w:t>
            </w:r>
          </w:p>
        </w:tc>
        <w:tc>
          <w:tcPr>
            <w:tcW w:w="1275" w:type="dxa"/>
            <w:tcMar>
              <w:top w:w="90" w:type="dxa"/>
              <w:left w:w="100" w:type="dxa"/>
              <w:bottom w:w="90" w:type="dxa"/>
              <w:right w:w="100" w:type="dxa"/>
            </w:tcMar>
            <w:vAlign w:val="center"/>
          </w:tcPr>
          <w:p w14:paraId="17DF2CBF" w14:textId="77777777" w:rsidR="00603B50" w:rsidRPr="00497231" w:rsidRDefault="00000000">
            <w:pPr>
              <w:spacing w:after="0" w:line="240" w:lineRule="auto"/>
              <w:rPr>
                <w:rFonts w:ascii="Arial" w:hAnsi="Arial" w:cs="Arial"/>
              </w:rPr>
            </w:pPr>
            <w:r w:rsidRPr="00497231">
              <w:rPr>
                <w:rFonts w:ascii="Arial" w:hAnsi="Arial" w:cs="Arial"/>
                <w:sz w:val="17"/>
              </w:rPr>
              <w:t>0.7869</w:t>
            </w:r>
          </w:p>
        </w:tc>
        <w:tc>
          <w:tcPr>
            <w:tcW w:w="1276" w:type="dxa"/>
            <w:tcMar>
              <w:top w:w="90" w:type="dxa"/>
              <w:left w:w="100" w:type="dxa"/>
              <w:bottom w:w="90" w:type="dxa"/>
              <w:right w:w="100" w:type="dxa"/>
            </w:tcMar>
            <w:vAlign w:val="center"/>
          </w:tcPr>
          <w:p w14:paraId="67C469FC" w14:textId="77777777" w:rsidR="00603B50" w:rsidRPr="00497231" w:rsidRDefault="00000000">
            <w:pPr>
              <w:spacing w:after="0" w:line="240" w:lineRule="auto"/>
              <w:rPr>
                <w:rFonts w:ascii="Arial" w:hAnsi="Arial" w:cs="Arial"/>
              </w:rPr>
            </w:pPr>
            <w:r w:rsidRPr="00497231">
              <w:rPr>
                <w:rFonts w:ascii="Arial" w:hAnsi="Arial" w:cs="Arial"/>
                <w:sz w:val="17"/>
              </w:rPr>
              <w:t>0.6488</w:t>
            </w:r>
          </w:p>
        </w:tc>
        <w:tc>
          <w:tcPr>
            <w:tcW w:w="1701" w:type="dxa"/>
            <w:tcMar>
              <w:top w:w="90" w:type="dxa"/>
              <w:left w:w="100" w:type="dxa"/>
              <w:bottom w:w="90" w:type="dxa"/>
              <w:right w:w="100" w:type="dxa"/>
            </w:tcMar>
            <w:vAlign w:val="center"/>
          </w:tcPr>
          <w:p w14:paraId="7522D723" w14:textId="77777777" w:rsidR="00603B50" w:rsidRPr="00497231" w:rsidRDefault="00000000">
            <w:pPr>
              <w:spacing w:after="0" w:line="240" w:lineRule="auto"/>
              <w:rPr>
                <w:rFonts w:ascii="Arial" w:hAnsi="Arial" w:cs="Arial"/>
              </w:rPr>
            </w:pPr>
            <w:r w:rsidRPr="00497231">
              <w:rPr>
                <w:rFonts w:ascii="Arial" w:hAnsi="Arial" w:cs="Arial"/>
                <w:sz w:val="17"/>
              </w:rPr>
              <w:t>0.7688</w:t>
            </w:r>
          </w:p>
        </w:tc>
      </w:tr>
    </w:tbl>
    <w:p w14:paraId="40AFD765" w14:textId="77777777" w:rsidR="00603B50" w:rsidRPr="00497231" w:rsidRDefault="00603B50">
      <w:pPr>
        <w:spacing w:after="40"/>
        <w:rPr>
          <w:rFonts w:ascii="Arial" w:hAnsi="Arial" w:cs="Arial"/>
        </w:rPr>
      </w:pPr>
    </w:p>
    <w:p w14:paraId="34E70792" w14:textId="77777777" w:rsidR="00603B50" w:rsidRDefault="00000000" w:rsidP="00497231">
      <w:pPr>
        <w:ind w:left="720"/>
        <w:rPr>
          <w:rFonts w:ascii="Arial" w:hAnsi="Arial" w:cs="Arial"/>
        </w:rPr>
      </w:pPr>
      <w:r w:rsidRPr="00497231">
        <w:rPr>
          <w:rFonts w:ascii="Arial" w:hAnsi="Arial" w:cs="Arial"/>
        </w:rPr>
        <w:t xml:space="preserve">Las matrices de confusión confirmaron que BoW mantuvo más aciertos en categorías como Macroeconomia, Innovacion y Sostenibilidad. TF-IDF tuvo mayores dificultades en categorías pequeñas; </w:t>
      </w:r>
      <w:proofErr w:type="gramStart"/>
      <w:r w:rsidRPr="00497231">
        <w:rPr>
          <w:rFonts w:ascii="Arial" w:hAnsi="Arial" w:cs="Arial"/>
        </w:rPr>
        <w:t>en particular, Reputacion</w:t>
      </w:r>
      <w:proofErr w:type="gramEnd"/>
      <w:r w:rsidRPr="00497231">
        <w:rPr>
          <w:rFonts w:ascii="Arial" w:hAnsi="Arial" w:cs="Arial"/>
        </w:rPr>
        <w:t xml:space="preserve"> tuvo recall 0.00 en validación con TF-IDF, frente a 0.75 con </w:t>
      </w:r>
      <w:proofErr w:type="spellStart"/>
      <w:r w:rsidRPr="00497231">
        <w:rPr>
          <w:rFonts w:ascii="Arial" w:hAnsi="Arial" w:cs="Arial"/>
        </w:rPr>
        <w:t>BoW</w:t>
      </w:r>
      <w:proofErr w:type="spellEnd"/>
      <w:r w:rsidRPr="00497231">
        <w:rPr>
          <w:rFonts w:ascii="Arial" w:hAnsi="Arial" w:cs="Arial"/>
        </w:rPr>
        <w:t>.</w:t>
      </w:r>
    </w:p>
    <w:p w14:paraId="5600197F" w14:textId="77777777" w:rsidR="00497231" w:rsidRDefault="00497231" w:rsidP="00497231">
      <w:pPr>
        <w:ind w:left="720"/>
        <w:rPr>
          <w:rFonts w:ascii="Arial" w:hAnsi="Arial" w:cs="Arial"/>
        </w:rPr>
      </w:pPr>
    </w:p>
    <w:p w14:paraId="53368C8D" w14:textId="77777777" w:rsidR="00A7452A" w:rsidRDefault="00A7452A" w:rsidP="00497231">
      <w:pPr>
        <w:ind w:left="720"/>
        <w:rPr>
          <w:rFonts w:ascii="Arial" w:hAnsi="Arial" w:cs="Arial"/>
        </w:rPr>
      </w:pPr>
    </w:p>
    <w:p w14:paraId="131278E2" w14:textId="77777777" w:rsidR="00A7452A" w:rsidRDefault="00A7452A" w:rsidP="00497231">
      <w:pPr>
        <w:ind w:left="720"/>
        <w:rPr>
          <w:rFonts w:ascii="Arial" w:hAnsi="Arial" w:cs="Arial"/>
        </w:rPr>
      </w:pPr>
    </w:p>
    <w:p w14:paraId="070DF710" w14:textId="77777777" w:rsidR="00A7452A" w:rsidRDefault="00A7452A" w:rsidP="00497231">
      <w:pPr>
        <w:ind w:left="720"/>
        <w:rPr>
          <w:rFonts w:ascii="Arial" w:hAnsi="Arial" w:cs="Arial"/>
        </w:rPr>
      </w:pPr>
    </w:p>
    <w:p w14:paraId="523C8E4B" w14:textId="77777777" w:rsidR="00A7452A" w:rsidRDefault="00A7452A" w:rsidP="00497231">
      <w:pPr>
        <w:ind w:left="720"/>
        <w:rPr>
          <w:rFonts w:ascii="Arial" w:hAnsi="Arial" w:cs="Arial"/>
        </w:rPr>
      </w:pPr>
    </w:p>
    <w:p w14:paraId="3DC1807E" w14:textId="77777777" w:rsidR="00A7452A" w:rsidRPr="00497231" w:rsidRDefault="00A7452A" w:rsidP="00497231">
      <w:pPr>
        <w:ind w:left="720"/>
        <w:rPr>
          <w:rFonts w:ascii="Arial" w:hAnsi="Arial" w:cs="Arial"/>
        </w:rPr>
      </w:pPr>
    </w:p>
    <w:p w14:paraId="1E1A49A0" w14:textId="77777777" w:rsidR="00603B50" w:rsidRPr="00497231" w:rsidRDefault="00000000">
      <w:pPr>
        <w:pStyle w:val="Ttulo2"/>
        <w:rPr>
          <w:rFonts w:ascii="Arial" w:hAnsi="Arial" w:cs="Arial"/>
          <w:color w:val="000000" w:themeColor="text1"/>
          <w:sz w:val="24"/>
          <w:szCs w:val="32"/>
        </w:rPr>
      </w:pPr>
      <w:proofErr w:type="spellStart"/>
      <w:r w:rsidRPr="00497231">
        <w:rPr>
          <w:rFonts w:ascii="Arial" w:hAnsi="Arial" w:cs="Arial"/>
          <w:color w:val="000000" w:themeColor="text1"/>
          <w:sz w:val="24"/>
          <w:szCs w:val="32"/>
        </w:rPr>
        <w:t>Resultados</w:t>
      </w:r>
      <w:proofErr w:type="spellEnd"/>
      <w:r w:rsidRPr="00497231">
        <w:rPr>
          <w:rFonts w:ascii="Arial" w:hAnsi="Arial" w:cs="Arial"/>
          <w:color w:val="000000" w:themeColor="text1"/>
          <w:sz w:val="24"/>
          <w:szCs w:val="32"/>
        </w:rPr>
        <w:t xml:space="preserve"> finales </w:t>
      </w:r>
      <w:proofErr w:type="spellStart"/>
      <w:r w:rsidRPr="00497231">
        <w:rPr>
          <w:rFonts w:ascii="Arial" w:hAnsi="Arial" w:cs="Arial"/>
          <w:color w:val="000000" w:themeColor="text1"/>
          <w:sz w:val="24"/>
          <w:szCs w:val="32"/>
        </w:rPr>
        <w:t>sobre</w:t>
      </w:r>
      <w:proofErr w:type="spellEnd"/>
      <w:r w:rsidRPr="00497231">
        <w:rPr>
          <w:rFonts w:ascii="Arial" w:hAnsi="Arial" w:cs="Arial"/>
          <w:color w:val="000000" w:themeColor="text1"/>
          <w:sz w:val="24"/>
          <w:szCs w:val="32"/>
        </w:rPr>
        <w:t xml:space="preserve"> </w:t>
      </w:r>
      <w:proofErr w:type="spellStart"/>
      <w:r w:rsidRPr="00497231">
        <w:rPr>
          <w:rFonts w:ascii="Arial" w:hAnsi="Arial" w:cs="Arial"/>
          <w:color w:val="000000" w:themeColor="text1"/>
          <w:sz w:val="24"/>
          <w:szCs w:val="32"/>
        </w:rPr>
        <w:t>prueba</w:t>
      </w:r>
      <w:proofErr w:type="spellEnd"/>
    </w:p>
    <w:p w14:paraId="474F5B0E" w14:textId="77777777" w:rsidR="00497231" w:rsidRPr="00497231" w:rsidRDefault="00497231" w:rsidP="00497231"/>
    <w:tbl>
      <w:tblPr>
        <w:tblStyle w:val="Tablaconcuadrcula"/>
        <w:tblW w:w="0" w:type="auto"/>
        <w:jc w:val="center"/>
        <w:tblLook w:val="04A0" w:firstRow="1" w:lastRow="0" w:firstColumn="1" w:lastColumn="0" w:noHBand="0" w:noVBand="1"/>
      </w:tblPr>
      <w:tblGrid>
        <w:gridCol w:w="2372"/>
        <w:gridCol w:w="1782"/>
        <w:gridCol w:w="1417"/>
        <w:gridCol w:w="1276"/>
        <w:gridCol w:w="1417"/>
      </w:tblGrid>
      <w:tr w:rsidR="00603B50" w:rsidRPr="00497231" w14:paraId="0AAFED0A" w14:textId="77777777" w:rsidTr="00497231">
        <w:trPr>
          <w:jc w:val="center"/>
        </w:trPr>
        <w:tc>
          <w:tcPr>
            <w:tcW w:w="2372" w:type="dxa"/>
            <w:shd w:val="clear" w:color="auto" w:fill="D9EAF7"/>
            <w:tcMar>
              <w:top w:w="90" w:type="dxa"/>
              <w:left w:w="100" w:type="dxa"/>
              <w:bottom w:w="90" w:type="dxa"/>
              <w:right w:w="100" w:type="dxa"/>
            </w:tcMar>
            <w:vAlign w:val="center"/>
          </w:tcPr>
          <w:p w14:paraId="718753F1" w14:textId="77777777" w:rsidR="00603B50" w:rsidRPr="00497231" w:rsidRDefault="00000000">
            <w:pPr>
              <w:spacing w:after="0" w:line="240" w:lineRule="auto"/>
              <w:rPr>
                <w:rFonts w:ascii="Arial" w:hAnsi="Arial" w:cs="Arial"/>
              </w:rPr>
            </w:pPr>
            <w:r w:rsidRPr="00497231">
              <w:rPr>
                <w:rFonts w:ascii="Arial" w:hAnsi="Arial" w:cs="Arial"/>
                <w:b/>
                <w:color w:val="1F4E79"/>
                <w:sz w:val="17"/>
              </w:rPr>
              <w:t>Modelo</w:t>
            </w:r>
          </w:p>
        </w:tc>
        <w:tc>
          <w:tcPr>
            <w:tcW w:w="1782" w:type="dxa"/>
            <w:shd w:val="clear" w:color="auto" w:fill="D9EAF7"/>
            <w:tcMar>
              <w:top w:w="90" w:type="dxa"/>
              <w:left w:w="100" w:type="dxa"/>
              <w:bottom w:w="90" w:type="dxa"/>
              <w:right w:w="100" w:type="dxa"/>
            </w:tcMar>
            <w:vAlign w:val="center"/>
          </w:tcPr>
          <w:p w14:paraId="6FAC3611" w14:textId="77777777" w:rsidR="00603B50" w:rsidRPr="00497231" w:rsidRDefault="00000000">
            <w:pPr>
              <w:spacing w:after="0" w:line="240" w:lineRule="auto"/>
              <w:rPr>
                <w:rFonts w:ascii="Arial" w:hAnsi="Arial" w:cs="Arial"/>
              </w:rPr>
            </w:pPr>
            <w:r w:rsidRPr="00497231">
              <w:rPr>
                <w:rFonts w:ascii="Arial" w:hAnsi="Arial" w:cs="Arial"/>
                <w:b/>
                <w:color w:val="1F4E79"/>
                <w:sz w:val="17"/>
              </w:rPr>
              <w:t>Representación</w:t>
            </w:r>
          </w:p>
        </w:tc>
        <w:tc>
          <w:tcPr>
            <w:tcW w:w="1417" w:type="dxa"/>
            <w:shd w:val="clear" w:color="auto" w:fill="D9EAF7"/>
            <w:tcMar>
              <w:top w:w="90" w:type="dxa"/>
              <w:left w:w="100" w:type="dxa"/>
              <w:bottom w:w="90" w:type="dxa"/>
              <w:right w:w="100" w:type="dxa"/>
            </w:tcMar>
            <w:vAlign w:val="center"/>
          </w:tcPr>
          <w:p w14:paraId="3CA30B35" w14:textId="77777777" w:rsidR="00603B50" w:rsidRPr="00497231" w:rsidRDefault="00000000">
            <w:pPr>
              <w:spacing w:after="0" w:line="240" w:lineRule="auto"/>
              <w:rPr>
                <w:rFonts w:ascii="Arial" w:hAnsi="Arial" w:cs="Arial"/>
              </w:rPr>
            </w:pPr>
            <w:r w:rsidRPr="00497231">
              <w:rPr>
                <w:rFonts w:ascii="Arial" w:hAnsi="Arial" w:cs="Arial"/>
                <w:b/>
                <w:color w:val="1F4E79"/>
                <w:sz w:val="17"/>
              </w:rPr>
              <w:t>Accuracy</w:t>
            </w:r>
          </w:p>
        </w:tc>
        <w:tc>
          <w:tcPr>
            <w:tcW w:w="1276" w:type="dxa"/>
            <w:shd w:val="clear" w:color="auto" w:fill="D9EAF7"/>
            <w:tcMar>
              <w:top w:w="90" w:type="dxa"/>
              <w:left w:w="100" w:type="dxa"/>
              <w:bottom w:w="90" w:type="dxa"/>
              <w:right w:w="100" w:type="dxa"/>
            </w:tcMar>
            <w:vAlign w:val="center"/>
          </w:tcPr>
          <w:p w14:paraId="55F1D2C9" w14:textId="77777777" w:rsidR="00603B50" w:rsidRPr="00497231" w:rsidRDefault="00000000">
            <w:pPr>
              <w:spacing w:after="0" w:line="240" w:lineRule="auto"/>
              <w:rPr>
                <w:rFonts w:ascii="Arial" w:hAnsi="Arial" w:cs="Arial"/>
              </w:rPr>
            </w:pPr>
            <w:r w:rsidRPr="00497231">
              <w:rPr>
                <w:rFonts w:ascii="Arial" w:hAnsi="Arial" w:cs="Arial"/>
                <w:b/>
                <w:color w:val="1F4E79"/>
                <w:sz w:val="17"/>
              </w:rPr>
              <w:t>F1 macro</w:t>
            </w:r>
          </w:p>
        </w:tc>
        <w:tc>
          <w:tcPr>
            <w:tcW w:w="1417" w:type="dxa"/>
            <w:shd w:val="clear" w:color="auto" w:fill="D9EAF7"/>
            <w:tcMar>
              <w:top w:w="90" w:type="dxa"/>
              <w:left w:w="100" w:type="dxa"/>
              <w:bottom w:w="90" w:type="dxa"/>
              <w:right w:w="100" w:type="dxa"/>
            </w:tcMar>
            <w:vAlign w:val="center"/>
          </w:tcPr>
          <w:p w14:paraId="39303D64" w14:textId="77777777" w:rsidR="00603B50" w:rsidRPr="00497231" w:rsidRDefault="00000000">
            <w:pPr>
              <w:spacing w:after="0" w:line="240" w:lineRule="auto"/>
              <w:rPr>
                <w:rFonts w:ascii="Arial" w:hAnsi="Arial" w:cs="Arial"/>
              </w:rPr>
            </w:pPr>
            <w:r w:rsidRPr="00497231">
              <w:rPr>
                <w:rFonts w:ascii="Arial" w:hAnsi="Arial" w:cs="Arial"/>
                <w:b/>
                <w:color w:val="1F4E79"/>
                <w:sz w:val="17"/>
              </w:rPr>
              <w:t>F1 ponderado</w:t>
            </w:r>
          </w:p>
        </w:tc>
      </w:tr>
      <w:tr w:rsidR="00603B50" w:rsidRPr="00497231" w14:paraId="320F3E11" w14:textId="77777777" w:rsidTr="00497231">
        <w:trPr>
          <w:jc w:val="center"/>
        </w:trPr>
        <w:tc>
          <w:tcPr>
            <w:tcW w:w="2372" w:type="dxa"/>
            <w:tcMar>
              <w:top w:w="90" w:type="dxa"/>
              <w:left w:w="100" w:type="dxa"/>
              <w:bottom w:w="90" w:type="dxa"/>
              <w:right w:w="100" w:type="dxa"/>
            </w:tcMar>
            <w:vAlign w:val="center"/>
          </w:tcPr>
          <w:p w14:paraId="1A254598" w14:textId="77777777" w:rsidR="00603B50" w:rsidRPr="00497231" w:rsidRDefault="00000000">
            <w:pPr>
              <w:spacing w:after="0" w:line="240" w:lineRule="auto"/>
              <w:rPr>
                <w:rFonts w:ascii="Arial" w:hAnsi="Arial" w:cs="Arial"/>
              </w:rPr>
            </w:pPr>
            <w:r w:rsidRPr="00497231">
              <w:rPr>
                <w:rFonts w:ascii="Arial" w:hAnsi="Arial" w:cs="Arial"/>
                <w:sz w:val="17"/>
              </w:rPr>
              <w:t>Naive Bayes</w:t>
            </w:r>
          </w:p>
        </w:tc>
        <w:tc>
          <w:tcPr>
            <w:tcW w:w="1782" w:type="dxa"/>
            <w:tcMar>
              <w:top w:w="90" w:type="dxa"/>
              <w:left w:w="100" w:type="dxa"/>
              <w:bottom w:w="90" w:type="dxa"/>
              <w:right w:w="100" w:type="dxa"/>
            </w:tcMar>
            <w:vAlign w:val="center"/>
          </w:tcPr>
          <w:p w14:paraId="22EB8B19" w14:textId="77777777" w:rsidR="00603B50" w:rsidRPr="00497231" w:rsidRDefault="00000000">
            <w:pPr>
              <w:spacing w:after="0" w:line="240" w:lineRule="auto"/>
              <w:rPr>
                <w:rFonts w:ascii="Arial" w:hAnsi="Arial" w:cs="Arial"/>
              </w:rPr>
            </w:pPr>
            <w:r w:rsidRPr="00497231">
              <w:rPr>
                <w:rFonts w:ascii="Arial" w:hAnsi="Arial" w:cs="Arial"/>
                <w:sz w:val="17"/>
              </w:rPr>
              <w:t>BoW</w:t>
            </w:r>
          </w:p>
        </w:tc>
        <w:tc>
          <w:tcPr>
            <w:tcW w:w="1417" w:type="dxa"/>
            <w:tcMar>
              <w:top w:w="90" w:type="dxa"/>
              <w:left w:w="100" w:type="dxa"/>
              <w:bottom w:w="90" w:type="dxa"/>
              <w:right w:w="100" w:type="dxa"/>
            </w:tcMar>
            <w:vAlign w:val="center"/>
          </w:tcPr>
          <w:p w14:paraId="4143FE5F" w14:textId="77777777" w:rsidR="00603B50" w:rsidRPr="00497231" w:rsidRDefault="00000000">
            <w:pPr>
              <w:spacing w:after="0" w:line="240" w:lineRule="auto"/>
              <w:rPr>
                <w:rFonts w:ascii="Arial" w:hAnsi="Arial" w:cs="Arial"/>
              </w:rPr>
            </w:pPr>
            <w:r w:rsidRPr="00497231">
              <w:rPr>
                <w:rFonts w:ascii="Arial" w:hAnsi="Arial" w:cs="Arial"/>
                <w:sz w:val="17"/>
              </w:rPr>
              <w:t>0.8197</w:t>
            </w:r>
          </w:p>
        </w:tc>
        <w:tc>
          <w:tcPr>
            <w:tcW w:w="1276" w:type="dxa"/>
            <w:tcMar>
              <w:top w:w="90" w:type="dxa"/>
              <w:left w:w="100" w:type="dxa"/>
              <w:bottom w:w="90" w:type="dxa"/>
              <w:right w:w="100" w:type="dxa"/>
            </w:tcMar>
            <w:vAlign w:val="center"/>
          </w:tcPr>
          <w:p w14:paraId="68825681" w14:textId="77777777" w:rsidR="00603B50" w:rsidRPr="00497231" w:rsidRDefault="00000000">
            <w:pPr>
              <w:spacing w:after="0" w:line="240" w:lineRule="auto"/>
              <w:rPr>
                <w:rFonts w:ascii="Arial" w:hAnsi="Arial" w:cs="Arial"/>
              </w:rPr>
            </w:pPr>
            <w:r w:rsidRPr="00497231">
              <w:rPr>
                <w:rFonts w:ascii="Arial" w:hAnsi="Arial" w:cs="Arial"/>
                <w:sz w:val="17"/>
              </w:rPr>
              <w:t>0.7435</w:t>
            </w:r>
          </w:p>
        </w:tc>
        <w:tc>
          <w:tcPr>
            <w:tcW w:w="1417" w:type="dxa"/>
            <w:tcMar>
              <w:top w:w="90" w:type="dxa"/>
              <w:left w:w="100" w:type="dxa"/>
              <w:bottom w:w="90" w:type="dxa"/>
              <w:right w:w="100" w:type="dxa"/>
            </w:tcMar>
            <w:vAlign w:val="center"/>
          </w:tcPr>
          <w:p w14:paraId="6B3D8474" w14:textId="77777777" w:rsidR="00603B50" w:rsidRPr="00497231" w:rsidRDefault="00000000">
            <w:pPr>
              <w:spacing w:after="0" w:line="240" w:lineRule="auto"/>
              <w:rPr>
                <w:rFonts w:ascii="Arial" w:hAnsi="Arial" w:cs="Arial"/>
              </w:rPr>
            </w:pPr>
            <w:r w:rsidRPr="00497231">
              <w:rPr>
                <w:rFonts w:ascii="Arial" w:hAnsi="Arial" w:cs="Arial"/>
                <w:sz w:val="17"/>
              </w:rPr>
              <w:t>0.8106</w:t>
            </w:r>
          </w:p>
        </w:tc>
      </w:tr>
      <w:tr w:rsidR="00603B50" w:rsidRPr="00497231" w14:paraId="035507B5" w14:textId="77777777" w:rsidTr="00497231">
        <w:trPr>
          <w:jc w:val="center"/>
        </w:trPr>
        <w:tc>
          <w:tcPr>
            <w:tcW w:w="2372" w:type="dxa"/>
            <w:tcMar>
              <w:top w:w="90" w:type="dxa"/>
              <w:left w:w="100" w:type="dxa"/>
              <w:bottom w:w="90" w:type="dxa"/>
              <w:right w:w="100" w:type="dxa"/>
            </w:tcMar>
            <w:vAlign w:val="center"/>
          </w:tcPr>
          <w:p w14:paraId="0DCCE99F" w14:textId="77777777" w:rsidR="00603B50" w:rsidRPr="00497231" w:rsidRDefault="00000000">
            <w:pPr>
              <w:spacing w:after="0" w:line="240" w:lineRule="auto"/>
              <w:rPr>
                <w:rFonts w:ascii="Arial" w:hAnsi="Arial" w:cs="Arial"/>
              </w:rPr>
            </w:pPr>
            <w:r w:rsidRPr="00497231">
              <w:rPr>
                <w:rFonts w:ascii="Arial" w:hAnsi="Arial" w:cs="Arial"/>
                <w:sz w:val="17"/>
              </w:rPr>
              <w:t>Naive Bayes</w:t>
            </w:r>
          </w:p>
        </w:tc>
        <w:tc>
          <w:tcPr>
            <w:tcW w:w="1782" w:type="dxa"/>
            <w:tcMar>
              <w:top w:w="90" w:type="dxa"/>
              <w:left w:w="100" w:type="dxa"/>
              <w:bottom w:w="90" w:type="dxa"/>
              <w:right w:w="100" w:type="dxa"/>
            </w:tcMar>
            <w:vAlign w:val="center"/>
          </w:tcPr>
          <w:p w14:paraId="092B2B44" w14:textId="77777777" w:rsidR="00603B50" w:rsidRPr="00497231" w:rsidRDefault="00000000">
            <w:pPr>
              <w:spacing w:after="0" w:line="240" w:lineRule="auto"/>
              <w:rPr>
                <w:rFonts w:ascii="Arial" w:hAnsi="Arial" w:cs="Arial"/>
              </w:rPr>
            </w:pPr>
            <w:r w:rsidRPr="00497231">
              <w:rPr>
                <w:rFonts w:ascii="Arial" w:hAnsi="Arial" w:cs="Arial"/>
                <w:sz w:val="17"/>
              </w:rPr>
              <w:t>TF-IDF</w:t>
            </w:r>
          </w:p>
        </w:tc>
        <w:tc>
          <w:tcPr>
            <w:tcW w:w="1417" w:type="dxa"/>
            <w:tcMar>
              <w:top w:w="90" w:type="dxa"/>
              <w:left w:w="100" w:type="dxa"/>
              <w:bottom w:w="90" w:type="dxa"/>
              <w:right w:w="100" w:type="dxa"/>
            </w:tcMar>
            <w:vAlign w:val="center"/>
          </w:tcPr>
          <w:p w14:paraId="58279383" w14:textId="77777777" w:rsidR="00603B50" w:rsidRPr="00497231" w:rsidRDefault="00000000">
            <w:pPr>
              <w:spacing w:after="0" w:line="240" w:lineRule="auto"/>
              <w:rPr>
                <w:rFonts w:ascii="Arial" w:hAnsi="Arial" w:cs="Arial"/>
              </w:rPr>
            </w:pPr>
            <w:r w:rsidRPr="00497231">
              <w:rPr>
                <w:rFonts w:ascii="Arial" w:hAnsi="Arial" w:cs="Arial"/>
                <w:sz w:val="17"/>
              </w:rPr>
              <w:t>0.6011</w:t>
            </w:r>
          </w:p>
        </w:tc>
        <w:tc>
          <w:tcPr>
            <w:tcW w:w="1276" w:type="dxa"/>
            <w:tcMar>
              <w:top w:w="90" w:type="dxa"/>
              <w:left w:w="100" w:type="dxa"/>
              <w:bottom w:w="90" w:type="dxa"/>
              <w:right w:w="100" w:type="dxa"/>
            </w:tcMar>
            <w:vAlign w:val="center"/>
          </w:tcPr>
          <w:p w14:paraId="0152F132" w14:textId="77777777" w:rsidR="00603B50" w:rsidRPr="00497231" w:rsidRDefault="00000000">
            <w:pPr>
              <w:spacing w:after="0" w:line="240" w:lineRule="auto"/>
              <w:rPr>
                <w:rFonts w:ascii="Arial" w:hAnsi="Arial" w:cs="Arial"/>
              </w:rPr>
            </w:pPr>
            <w:r w:rsidRPr="00497231">
              <w:rPr>
                <w:rFonts w:ascii="Arial" w:hAnsi="Arial" w:cs="Arial"/>
                <w:sz w:val="17"/>
              </w:rPr>
              <w:t>0.3797</w:t>
            </w:r>
          </w:p>
        </w:tc>
        <w:tc>
          <w:tcPr>
            <w:tcW w:w="1417" w:type="dxa"/>
            <w:tcMar>
              <w:top w:w="90" w:type="dxa"/>
              <w:left w:w="100" w:type="dxa"/>
              <w:bottom w:w="90" w:type="dxa"/>
              <w:right w:w="100" w:type="dxa"/>
            </w:tcMar>
            <w:vAlign w:val="center"/>
          </w:tcPr>
          <w:p w14:paraId="65FBAE27" w14:textId="77777777" w:rsidR="00603B50" w:rsidRPr="00497231" w:rsidRDefault="00000000">
            <w:pPr>
              <w:spacing w:after="0" w:line="240" w:lineRule="auto"/>
              <w:rPr>
                <w:rFonts w:ascii="Arial" w:hAnsi="Arial" w:cs="Arial"/>
              </w:rPr>
            </w:pPr>
            <w:r w:rsidRPr="00497231">
              <w:rPr>
                <w:rFonts w:ascii="Arial" w:hAnsi="Arial" w:cs="Arial"/>
                <w:sz w:val="17"/>
              </w:rPr>
              <w:t>0.5130</w:t>
            </w:r>
          </w:p>
        </w:tc>
      </w:tr>
      <w:tr w:rsidR="00603B50" w:rsidRPr="00497231" w14:paraId="23DB669B" w14:textId="77777777" w:rsidTr="00497231">
        <w:trPr>
          <w:jc w:val="center"/>
        </w:trPr>
        <w:tc>
          <w:tcPr>
            <w:tcW w:w="2372" w:type="dxa"/>
            <w:tcMar>
              <w:top w:w="90" w:type="dxa"/>
              <w:left w:w="100" w:type="dxa"/>
              <w:bottom w:w="90" w:type="dxa"/>
              <w:right w:w="100" w:type="dxa"/>
            </w:tcMar>
            <w:vAlign w:val="center"/>
          </w:tcPr>
          <w:p w14:paraId="70155B28" w14:textId="77777777" w:rsidR="00603B50" w:rsidRPr="00497231" w:rsidRDefault="00000000">
            <w:pPr>
              <w:spacing w:after="0" w:line="240" w:lineRule="auto"/>
              <w:rPr>
                <w:rFonts w:ascii="Arial" w:hAnsi="Arial" w:cs="Arial"/>
              </w:rPr>
            </w:pPr>
            <w:r w:rsidRPr="00497231">
              <w:rPr>
                <w:rFonts w:ascii="Arial" w:hAnsi="Arial" w:cs="Arial"/>
                <w:sz w:val="17"/>
              </w:rPr>
              <w:t>Regresión logística</w:t>
            </w:r>
          </w:p>
        </w:tc>
        <w:tc>
          <w:tcPr>
            <w:tcW w:w="1782" w:type="dxa"/>
            <w:tcMar>
              <w:top w:w="90" w:type="dxa"/>
              <w:left w:w="100" w:type="dxa"/>
              <w:bottom w:w="90" w:type="dxa"/>
              <w:right w:w="100" w:type="dxa"/>
            </w:tcMar>
            <w:vAlign w:val="center"/>
          </w:tcPr>
          <w:p w14:paraId="7E56F468" w14:textId="77777777" w:rsidR="00603B50" w:rsidRPr="00497231" w:rsidRDefault="00000000">
            <w:pPr>
              <w:spacing w:after="0" w:line="240" w:lineRule="auto"/>
              <w:rPr>
                <w:rFonts w:ascii="Arial" w:hAnsi="Arial" w:cs="Arial"/>
              </w:rPr>
            </w:pPr>
            <w:r w:rsidRPr="00497231">
              <w:rPr>
                <w:rFonts w:ascii="Arial" w:hAnsi="Arial" w:cs="Arial"/>
                <w:sz w:val="17"/>
              </w:rPr>
              <w:t>BoW</w:t>
            </w:r>
          </w:p>
        </w:tc>
        <w:tc>
          <w:tcPr>
            <w:tcW w:w="1417" w:type="dxa"/>
            <w:tcMar>
              <w:top w:w="90" w:type="dxa"/>
              <w:left w:w="100" w:type="dxa"/>
              <w:bottom w:w="90" w:type="dxa"/>
              <w:right w:w="100" w:type="dxa"/>
            </w:tcMar>
            <w:vAlign w:val="center"/>
          </w:tcPr>
          <w:p w14:paraId="68EB39AF" w14:textId="77777777" w:rsidR="00603B50" w:rsidRPr="00497231" w:rsidRDefault="00000000">
            <w:pPr>
              <w:spacing w:after="0" w:line="240" w:lineRule="auto"/>
              <w:rPr>
                <w:rFonts w:ascii="Arial" w:hAnsi="Arial" w:cs="Arial"/>
              </w:rPr>
            </w:pPr>
            <w:r w:rsidRPr="00497231">
              <w:rPr>
                <w:rFonts w:ascii="Arial" w:hAnsi="Arial" w:cs="Arial"/>
                <w:sz w:val="17"/>
              </w:rPr>
              <w:t>0.8743</w:t>
            </w:r>
          </w:p>
        </w:tc>
        <w:tc>
          <w:tcPr>
            <w:tcW w:w="1276" w:type="dxa"/>
            <w:tcMar>
              <w:top w:w="90" w:type="dxa"/>
              <w:left w:w="100" w:type="dxa"/>
              <w:bottom w:w="90" w:type="dxa"/>
              <w:right w:w="100" w:type="dxa"/>
            </w:tcMar>
            <w:vAlign w:val="center"/>
          </w:tcPr>
          <w:p w14:paraId="2310CAD0" w14:textId="77777777" w:rsidR="00603B50" w:rsidRPr="00497231" w:rsidRDefault="00000000">
            <w:pPr>
              <w:spacing w:after="0" w:line="240" w:lineRule="auto"/>
              <w:rPr>
                <w:rFonts w:ascii="Arial" w:hAnsi="Arial" w:cs="Arial"/>
              </w:rPr>
            </w:pPr>
            <w:r w:rsidRPr="00497231">
              <w:rPr>
                <w:rFonts w:ascii="Arial" w:hAnsi="Arial" w:cs="Arial"/>
                <w:sz w:val="17"/>
              </w:rPr>
              <w:t>0.8517</w:t>
            </w:r>
          </w:p>
        </w:tc>
        <w:tc>
          <w:tcPr>
            <w:tcW w:w="1417" w:type="dxa"/>
            <w:tcMar>
              <w:top w:w="90" w:type="dxa"/>
              <w:left w:w="100" w:type="dxa"/>
              <w:bottom w:w="90" w:type="dxa"/>
              <w:right w:w="100" w:type="dxa"/>
            </w:tcMar>
            <w:vAlign w:val="center"/>
          </w:tcPr>
          <w:p w14:paraId="5641580A" w14:textId="77777777" w:rsidR="00603B50" w:rsidRPr="00497231" w:rsidRDefault="00000000">
            <w:pPr>
              <w:spacing w:after="0" w:line="240" w:lineRule="auto"/>
              <w:rPr>
                <w:rFonts w:ascii="Arial" w:hAnsi="Arial" w:cs="Arial"/>
              </w:rPr>
            </w:pPr>
            <w:r w:rsidRPr="00497231">
              <w:rPr>
                <w:rFonts w:ascii="Arial" w:hAnsi="Arial" w:cs="Arial"/>
                <w:sz w:val="17"/>
              </w:rPr>
              <w:t>0.8743</w:t>
            </w:r>
          </w:p>
        </w:tc>
      </w:tr>
      <w:tr w:rsidR="00603B50" w:rsidRPr="00497231" w14:paraId="3328F89F" w14:textId="77777777" w:rsidTr="00497231">
        <w:trPr>
          <w:jc w:val="center"/>
        </w:trPr>
        <w:tc>
          <w:tcPr>
            <w:tcW w:w="2372" w:type="dxa"/>
            <w:tcMar>
              <w:top w:w="90" w:type="dxa"/>
              <w:left w:w="100" w:type="dxa"/>
              <w:bottom w:w="90" w:type="dxa"/>
              <w:right w:w="100" w:type="dxa"/>
            </w:tcMar>
            <w:vAlign w:val="center"/>
          </w:tcPr>
          <w:p w14:paraId="32FBFC29" w14:textId="77777777" w:rsidR="00603B50" w:rsidRPr="00497231" w:rsidRDefault="00000000">
            <w:pPr>
              <w:spacing w:after="0" w:line="240" w:lineRule="auto"/>
              <w:rPr>
                <w:rFonts w:ascii="Arial" w:hAnsi="Arial" w:cs="Arial"/>
              </w:rPr>
            </w:pPr>
            <w:r w:rsidRPr="00497231">
              <w:rPr>
                <w:rFonts w:ascii="Arial" w:hAnsi="Arial" w:cs="Arial"/>
                <w:sz w:val="17"/>
              </w:rPr>
              <w:t>Regresión logística</w:t>
            </w:r>
          </w:p>
        </w:tc>
        <w:tc>
          <w:tcPr>
            <w:tcW w:w="1782" w:type="dxa"/>
            <w:tcMar>
              <w:top w:w="90" w:type="dxa"/>
              <w:left w:w="100" w:type="dxa"/>
              <w:bottom w:w="90" w:type="dxa"/>
              <w:right w:w="100" w:type="dxa"/>
            </w:tcMar>
            <w:vAlign w:val="center"/>
          </w:tcPr>
          <w:p w14:paraId="08057F0C" w14:textId="77777777" w:rsidR="00603B50" w:rsidRPr="00497231" w:rsidRDefault="00000000">
            <w:pPr>
              <w:spacing w:after="0" w:line="240" w:lineRule="auto"/>
              <w:rPr>
                <w:rFonts w:ascii="Arial" w:hAnsi="Arial" w:cs="Arial"/>
              </w:rPr>
            </w:pPr>
            <w:r w:rsidRPr="00497231">
              <w:rPr>
                <w:rFonts w:ascii="Arial" w:hAnsi="Arial" w:cs="Arial"/>
                <w:sz w:val="17"/>
              </w:rPr>
              <w:t>TF-IDF</w:t>
            </w:r>
          </w:p>
        </w:tc>
        <w:tc>
          <w:tcPr>
            <w:tcW w:w="1417" w:type="dxa"/>
            <w:tcMar>
              <w:top w:w="90" w:type="dxa"/>
              <w:left w:w="100" w:type="dxa"/>
              <w:bottom w:w="90" w:type="dxa"/>
              <w:right w:w="100" w:type="dxa"/>
            </w:tcMar>
            <w:vAlign w:val="center"/>
          </w:tcPr>
          <w:p w14:paraId="55E7B424" w14:textId="77777777" w:rsidR="00603B50" w:rsidRPr="00497231" w:rsidRDefault="00000000">
            <w:pPr>
              <w:spacing w:after="0" w:line="240" w:lineRule="auto"/>
              <w:rPr>
                <w:rFonts w:ascii="Arial" w:hAnsi="Arial" w:cs="Arial"/>
              </w:rPr>
            </w:pPr>
            <w:r w:rsidRPr="00497231">
              <w:rPr>
                <w:rFonts w:ascii="Arial" w:hAnsi="Arial" w:cs="Arial"/>
                <w:sz w:val="17"/>
              </w:rPr>
              <w:t>0.8852</w:t>
            </w:r>
          </w:p>
        </w:tc>
        <w:tc>
          <w:tcPr>
            <w:tcW w:w="1276" w:type="dxa"/>
            <w:tcMar>
              <w:top w:w="90" w:type="dxa"/>
              <w:left w:w="100" w:type="dxa"/>
              <w:bottom w:w="90" w:type="dxa"/>
              <w:right w:w="100" w:type="dxa"/>
            </w:tcMar>
            <w:vAlign w:val="center"/>
          </w:tcPr>
          <w:p w14:paraId="34F6BF8A" w14:textId="77777777" w:rsidR="00603B50" w:rsidRPr="00497231" w:rsidRDefault="00000000">
            <w:pPr>
              <w:spacing w:after="0" w:line="240" w:lineRule="auto"/>
              <w:rPr>
                <w:rFonts w:ascii="Arial" w:hAnsi="Arial" w:cs="Arial"/>
              </w:rPr>
            </w:pPr>
            <w:r w:rsidRPr="00497231">
              <w:rPr>
                <w:rFonts w:ascii="Arial" w:hAnsi="Arial" w:cs="Arial"/>
                <w:sz w:val="17"/>
              </w:rPr>
              <w:t>0.7504</w:t>
            </w:r>
          </w:p>
        </w:tc>
        <w:tc>
          <w:tcPr>
            <w:tcW w:w="1417" w:type="dxa"/>
            <w:tcMar>
              <w:top w:w="90" w:type="dxa"/>
              <w:left w:w="100" w:type="dxa"/>
              <w:bottom w:w="90" w:type="dxa"/>
              <w:right w:w="100" w:type="dxa"/>
            </w:tcMar>
            <w:vAlign w:val="center"/>
          </w:tcPr>
          <w:p w14:paraId="791EF1A3" w14:textId="77777777" w:rsidR="00603B50" w:rsidRPr="00497231" w:rsidRDefault="00000000">
            <w:pPr>
              <w:spacing w:after="0" w:line="240" w:lineRule="auto"/>
              <w:rPr>
                <w:rFonts w:ascii="Arial" w:hAnsi="Arial" w:cs="Arial"/>
              </w:rPr>
            </w:pPr>
            <w:r w:rsidRPr="00497231">
              <w:rPr>
                <w:rFonts w:ascii="Arial" w:hAnsi="Arial" w:cs="Arial"/>
                <w:sz w:val="17"/>
              </w:rPr>
              <w:t>0.8756</w:t>
            </w:r>
          </w:p>
        </w:tc>
      </w:tr>
    </w:tbl>
    <w:p w14:paraId="45D6AFB9" w14:textId="77777777" w:rsidR="00603B50" w:rsidRPr="00497231" w:rsidRDefault="00603B50">
      <w:pPr>
        <w:spacing w:after="40"/>
        <w:rPr>
          <w:rFonts w:ascii="Arial" w:hAnsi="Arial" w:cs="Arial"/>
          <w:color w:val="000000" w:themeColor="text1"/>
        </w:rPr>
      </w:pPr>
    </w:p>
    <w:p w14:paraId="58201C61" w14:textId="0665C76E" w:rsidR="00603B50" w:rsidRPr="00497231" w:rsidRDefault="00000000" w:rsidP="00497231">
      <w:pPr>
        <w:pStyle w:val="Ttulo1"/>
        <w:numPr>
          <w:ilvl w:val="0"/>
          <w:numId w:val="10"/>
        </w:numPr>
        <w:rPr>
          <w:rFonts w:ascii="Arial" w:hAnsi="Arial" w:cs="Arial"/>
          <w:color w:val="000000" w:themeColor="text1"/>
        </w:rPr>
      </w:pPr>
      <w:proofErr w:type="spellStart"/>
      <w:r w:rsidRPr="00497231">
        <w:rPr>
          <w:rFonts w:ascii="Arial" w:hAnsi="Arial" w:cs="Arial"/>
          <w:color w:val="000000" w:themeColor="text1"/>
        </w:rPr>
        <w:t>Interpretación</w:t>
      </w:r>
      <w:proofErr w:type="spellEnd"/>
      <w:r w:rsidRPr="00497231">
        <w:rPr>
          <w:rFonts w:ascii="Arial" w:hAnsi="Arial" w:cs="Arial"/>
          <w:color w:val="000000" w:themeColor="text1"/>
        </w:rPr>
        <w:t xml:space="preserve"> de pesos</w:t>
      </w:r>
    </w:p>
    <w:p w14:paraId="5F136710" w14:textId="77777777" w:rsidR="00497231" w:rsidRPr="00497231" w:rsidRDefault="00497231" w:rsidP="00497231">
      <w:pPr>
        <w:pStyle w:val="Prrafodelista"/>
      </w:pPr>
    </w:p>
    <w:p w14:paraId="62ED9CB6" w14:textId="77777777" w:rsidR="00603B50" w:rsidRPr="00497231" w:rsidRDefault="00000000" w:rsidP="00497231">
      <w:pPr>
        <w:ind w:left="360"/>
        <w:jc w:val="both"/>
        <w:rPr>
          <w:rFonts w:ascii="Arial" w:hAnsi="Arial" w:cs="Arial"/>
        </w:rPr>
      </w:pPr>
      <w:r w:rsidRPr="00497231">
        <w:rPr>
          <w:rFonts w:ascii="Arial" w:hAnsi="Arial" w:cs="Arial"/>
        </w:rPr>
        <w:t>El mejor modelo en validación fue Regresión Logística + BoW, por lo que se analizaron sus coeficientes. En Macroeconomia destacaron inflación, aumento y precio; en Innovacion, BBVA, capital, innovación y tecnología; y en Sostenibilidad, sostenible, sostenibilidad, climático y verde. Los pesos negativos representan evidencia en contra de la clase.</w:t>
      </w:r>
    </w:p>
    <w:p w14:paraId="50A1EC66" w14:textId="77777777" w:rsidR="00603B50" w:rsidRPr="00497231" w:rsidRDefault="00000000" w:rsidP="00497231">
      <w:pPr>
        <w:ind w:left="360"/>
        <w:jc w:val="both"/>
        <w:rPr>
          <w:rFonts w:ascii="Arial" w:hAnsi="Arial" w:cs="Arial"/>
        </w:rPr>
      </w:pPr>
      <w:r w:rsidRPr="00497231">
        <w:rPr>
          <w:rFonts w:ascii="Arial" w:hAnsi="Arial" w:cs="Arial"/>
        </w:rPr>
        <w:t>La comparación con Naive Bayes mostró coincidencias, pero no rankings idénticos. Por ejemplo, inflación y precio aparecen como señales importantes para Macroeconomia en ambos enfoques. Sin embargo, Naive Bayes también da alta probabilidad a palabras más generales, mientras que la regresión logística puede asignar mayor peso a términos útiles para separar una clase de las demás.</w:t>
      </w:r>
    </w:p>
    <w:p w14:paraId="6EF6EFAD" w14:textId="44EE1644" w:rsidR="00603B50" w:rsidRPr="00497231" w:rsidRDefault="00000000" w:rsidP="00497231">
      <w:pPr>
        <w:pStyle w:val="Ttulo1"/>
        <w:numPr>
          <w:ilvl w:val="0"/>
          <w:numId w:val="10"/>
        </w:numPr>
        <w:rPr>
          <w:rFonts w:ascii="Arial" w:hAnsi="Arial" w:cs="Arial"/>
          <w:color w:val="000000" w:themeColor="text1"/>
        </w:rPr>
      </w:pPr>
      <w:proofErr w:type="spellStart"/>
      <w:r w:rsidRPr="00497231">
        <w:rPr>
          <w:rFonts w:ascii="Arial" w:hAnsi="Arial" w:cs="Arial"/>
          <w:color w:val="000000" w:themeColor="text1"/>
        </w:rPr>
        <w:t>Comparación</w:t>
      </w:r>
      <w:proofErr w:type="spellEnd"/>
      <w:r w:rsidRPr="00497231">
        <w:rPr>
          <w:rFonts w:ascii="Arial" w:hAnsi="Arial" w:cs="Arial"/>
          <w:color w:val="000000" w:themeColor="text1"/>
        </w:rPr>
        <w:t xml:space="preserve"> con Naive Bayes</w:t>
      </w:r>
    </w:p>
    <w:p w14:paraId="4F9291BE" w14:textId="77777777" w:rsidR="00497231" w:rsidRPr="00497231" w:rsidRDefault="00497231" w:rsidP="00497231">
      <w:pPr>
        <w:pStyle w:val="Prrafodelista"/>
      </w:pPr>
    </w:p>
    <w:tbl>
      <w:tblPr>
        <w:tblStyle w:val="Tablaconcuadrcula"/>
        <w:tblW w:w="0" w:type="auto"/>
        <w:jc w:val="center"/>
        <w:tblLook w:val="04A0" w:firstRow="1" w:lastRow="0" w:firstColumn="1" w:lastColumn="0" w:noHBand="0" w:noVBand="1"/>
      </w:tblPr>
      <w:tblGrid>
        <w:gridCol w:w="1906"/>
        <w:gridCol w:w="1576"/>
        <w:gridCol w:w="1444"/>
        <w:gridCol w:w="1050"/>
        <w:gridCol w:w="1444"/>
        <w:gridCol w:w="1131"/>
      </w:tblGrid>
      <w:tr w:rsidR="00603B50" w:rsidRPr="00497231" w14:paraId="70306FF7" w14:textId="77777777" w:rsidTr="00CB7DB3">
        <w:trPr>
          <w:trHeight w:val="197"/>
          <w:jc w:val="center"/>
        </w:trPr>
        <w:tc>
          <w:tcPr>
            <w:tcW w:w="1906" w:type="dxa"/>
            <w:shd w:val="clear" w:color="auto" w:fill="C2D69B" w:themeFill="accent3" w:themeFillTint="99"/>
            <w:tcMar>
              <w:top w:w="90" w:type="dxa"/>
              <w:left w:w="100" w:type="dxa"/>
              <w:bottom w:w="90" w:type="dxa"/>
              <w:right w:w="100" w:type="dxa"/>
            </w:tcMar>
            <w:vAlign w:val="center"/>
          </w:tcPr>
          <w:p w14:paraId="1255ABE6" w14:textId="77777777" w:rsidR="00603B50" w:rsidRPr="00CB7DB3" w:rsidRDefault="00000000">
            <w:pPr>
              <w:spacing w:after="0" w:line="240" w:lineRule="auto"/>
              <w:rPr>
                <w:rFonts w:ascii="Arial" w:hAnsi="Arial" w:cs="Arial"/>
                <w:color w:val="FFFFFF" w:themeColor="background1"/>
              </w:rPr>
            </w:pPr>
            <w:r w:rsidRPr="00CB7DB3">
              <w:rPr>
                <w:rFonts w:ascii="Arial" w:hAnsi="Arial" w:cs="Arial"/>
                <w:b/>
                <w:color w:val="FFFFFF" w:themeColor="background1"/>
                <w:sz w:val="17"/>
              </w:rPr>
              <w:t>Modelo</w:t>
            </w:r>
          </w:p>
        </w:tc>
        <w:tc>
          <w:tcPr>
            <w:tcW w:w="1576" w:type="dxa"/>
            <w:shd w:val="clear" w:color="auto" w:fill="C2D69B" w:themeFill="accent3" w:themeFillTint="99"/>
            <w:tcMar>
              <w:top w:w="90" w:type="dxa"/>
              <w:left w:w="100" w:type="dxa"/>
              <w:bottom w:w="90" w:type="dxa"/>
              <w:right w:w="100" w:type="dxa"/>
            </w:tcMar>
            <w:vAlign w:val="center"/>
          </w:tcPr>
          <w:p w14:paraId="7BB0472E" w14:textId="77777777" w:rsidR="00603B50" w:rsidRPr="00CB7DB3" w:rsidRDefault="00000000">
            <w:pPr>
              <w:spacing w:after="0" w:line="240" w:lineRule="auto"/>
              <w:rPr>
                <w:rFonts w:ascii="Arial" w:hAnsi="Arial" w:cs="Arial"/>
                <w:color w:val="FFFFFF" w:themeColor="background1"/>
              </w:rPr>
            </w:pPr>
            <w:r w:rsidRPr="00CB7DB3">
              <w:rPr>
                <w:rFonts w:ascii="Arial" w:hAnsi="Arial" w:cs="Arial"/>
                <w:b/>
                <w:color w:val="FFFFFF" w:themeColor="background1"/>
                <w:sz w:val="17"/>
              </w:rPr>
              <w:t>Representación</w:t>
            </w:r>
          </w:p>
        </w:tc>
        <w:tc>
          <w:tcPr>
            <w:tcW w:w="1444" w:type="dxa"/>
            <w:shd w:val="clear" w:color="auto" w:fill="C2D69B" w:themeFill="accent3" w:themeFillTint="99"/>
            <w:tcMar>
              <w:top w:w="90" w:type="dxa"/>
              <w:left w:w="100" w:type="dxa"/>
              <w:bottom w:w="90" w:type="dxa"/>
              <w:right w:w="100" w:type="dxa"/>
            </w:tcMar>
            <w:vAlign w:val="center"/>
          </w:tcPr>
          <w:p w14:paraId="34A7AB7E" w14:textId="77777777" w:rsidR="00603B50" w:rsidRPr="00CB7DB3" w:rsidRDefault="00000000">
            <w:pPr>
              <w:spacing w:after="0" w:line="240" w:lineRule="auto"/>
              <w:rPr>
                <w:rFonts w:ascii="Arial" w:hAnsi="Arial" w:cs="Arial"/>
                <w:color w:val="FFFFFF" w:themeColor="background1"/>
              </w:rPr>
            </w:pPr>
            <w:r w:rsidRPr="00CB7DB3">
              <w:rPr>
                <w:rFonts w:ascii="Arial" w:hAnsi="Arial" w:cs="Arial"/>
                <w:b/>
                <w:color w:val="FFFFFF" w:themeColor="background1"/>
                <w:sz w:val="17"/>
              </w:rPr>
              <w:t>Accuracy val.</w:t>
            </w:r>
          </w:p>
        </w:tc>
        <w:tc>
          <w:tcPr>
            <w:tcW w:w="1050" w:type="dxa"/>
            <w:shd w:val="clear" w:color="auto" w:fill="C2D69B" w:themeFill="accent3" w:themeFillTint="99"/>
            <w:tcMar>
              <w:top w:w="90" w:type="dxa"/>
              <w:left w:w="100" w:type="dxa"/>
              <w:bottom w:w="90" w:type="dxa"/>
              <w:right w:w="100" w:type="dxa"/>
            </w:tcMar>
            <w:vAlign w:val="center"/>
          </w:tcPr>
          <w:p w14:paraId="1F6ADD50" w14:textId="77777777" w:rsidR="00603B50" w:rsidRPr="00CB7DB3" w:rsidRDefault="00000000">
            <w:pPr>
              <w:spacing w:after="0" w:line="240" w:lineRule="auto"/>
              <w:rPr>
                <w:rFonts w:ascii="Arial" w:hAnsi="Arial" w:cs="Arial"/>
                <w:color w:val="FFFFFF" w:themeColor="background1"/>
              </w:rPr>
            </w:pPr>
            <w:r w:rsidRPr="00CB7DB3">
              <w:rPr>
                <w:rFonts w:ascii="Arial" w:hAnsi="Arial" w:cs="Arial"/>
                <w:b/>
                <w:color w:val="FFFFFF" w:themeColor="background1"/>
                <w:sz w:val="17"/>
              </w:rPr>
              <w:t>F1 macro</w:t>
            </w:r>
          </w:p>
        </w:tc>
        <w:tc>
          <w:tcPr>
            <w:tcW w:w="1444" w:type="dxa"/>
            <w:shd w:val="clear" w:color="auto" w:fill="C2D69B" w:themeFill="accent3" w:themeFillTint="99"/>
            <w:tcMar>
              <w:top w:w="90" w:type="dxa"/>
              <w:left w:w="100" w:type="dxa"/>
              <w:bottom w:w="90" w:type="dxa"/>
              <w:right w:w="100" w:type="dxa"/>
            </w:tcMar>
            <w:vAlign w:val="center"/>
          </w:tcPr>
          <w:p w14:paraId="61B9060D" w14:textId="77777777" w:rsidR="00603B50" w:rsidRPr="00CB7DB3" w:rsidRDefault="00000000">
            <w:pPr>
              <w:spacing w:after="0" w:line="240" w:lineRule="auto"/>
              <w:rPr>
                <w:rFonts w:ascii="Arial" w:hAnsi="Arial" w:cs="Arial"/>
                <w:color w:val="FFFFFF" w:themeColor="background1"/>
              </w:rPr>
            </w:pPr>
            <w:r w:rsidRPr="00CB7DB3">
              <w:rPr>
                <w:rFonts w:ascii="Arial" w:hAnsi="Arial" w:cs="Arial"/>
                <w:b/>
                <w:color w:val="FFFFFF" w:themeColor="background1"/>
                <w:sz w:val="17"/>
              </w:rPr>
              <w:t>F1 ponderado</w:t>
            </w:r>
          </w:p>
        </w:tc>
        <w:tc>
          <w:tcPr>
            <w:tcW w:w="1131" w:type="dxa"/>
            <w:shd w:val="clear" w:color="auto" w:fill="C2D69B" w:themeFill="accent3" w:themeFillTint="99"/>
            <w:tcMar>
              <w:top w:w="90" w:type="dxa"/>
              <w:left w:w="100" w:type="dxa"/>
              <w:bottom w:w="90" w:type="dxa"/>
              <w:right w:w="100" w:type="dxa"/>
            </w:tcMar>
            <w:vAlign w:val="center"/>
          </w:tcPr>
          <w:p w14:paraId="1229FF36" w14:textId="77777777" w:rsidR="00603B50" w:rsidRPr="00CB7DB3" w:rsidRDefault="00000000">
            <w:pPr>
              <w:spacing w:after="0" w:line="240" w:lineRule="auto"/>
              <w:rPr>
                <w:rFonts w:ascii="Arial" w:hAnsi="Arial" w:cs="Arial"/>
                <w:color w:val="FFFFFF" w:themeColor="background1"/>
              </w:rPr>
            </w:pPr>
            <w:r w:rsidRPr="00CB7DB3">
              <w:rPr>
                <w:rFonts w:ascii="Arial" w:hAnsi="Arial" w:cs="Arial"/>
                <w:b/>
                <w:color w:val="FFFFFF" w:themeColor="background1"/>
                <w:sz w:val="17"/>
              </w:rPr>
              <w:t>Tiempo</w:t>
            </w:r>
          </w:p>
        </w:tc>
      </w:tr>
      <w:tr w:rsidR="00603B50" w:rsidRPr="00497231" w14:paraId="00D0C35D" w14:textId="77777777" w:rsidTr="00497231">
        <w:trPr>
          <w:trHeight w:val="99"/>
          <w:jc w:val="center"/>
        </w:trPr>
        <w:tc>
          <w:tcPr>
            <w:tcW w:w="1906" w:type="dxa"/>
            <w:tcMar>
              <w:top w:w="90" w:type="dxa"/>
              <w:left w:w="100" w:type="dxa"/>
              <w:bottom w:w="90" w:type="dxa"/>
              <w:right w:w="100" w:type="dxa"/>
            </w:tcMar>
            <w:vAlign w:val="center"/>
          </w:tcPr>
          <w:p w14:paraId="0D443D29" w14:textId="77777777" w:rsidR="00603B50" w:rsidRPr="00497231" w:rsidRDefault="00000000">
            <w:pPr>
              <w:spacing w:after="0" w:line="240" w:lineRule="auto"/>
              <w:rPr>
                <w:rFonts w:ascii="Arial" w:hAnsi="Arial" w:cs="Arial"/>
              </w:rPr>
            </w:pPr>
            <w:r w:rsidRPr="00497231">
              <w:rPr>
                <w:rFonts w:ascii="Arial" w:hAnsi="Arial" w:cs="Arial"/>
                <w:sz w:val="17"/>
              </w:rPr>
              <w:t>Naive Bayes</w:t>
            </w:r>
          </w:p>
        </w:tc>
        <w:tc>
          <w:tcPr>
            <w:tcW w:w="1576" w:type="dxa"/>
            <w:tcMar>
              <w:top w:w="90" w:type="dxa"/>
              <w:left w:w="100" w:type="dxa"/>
              <w:bottom w:w="90" w:type="dxa"/>
              <w:right w:w="100" w:type="dxa"/>
            </w:tcMar>
            <w:vAlign w:val="center"/>
          </w:tcPr>
          <w:p w14:paraId="0DEB0D10" w14:textId="77777777" w:rsidR="00603B50" w:rsidRPr="00497231" w:rsidRDefault="00000000">
            <w:pPr>
              <w:spacing w:after="0" w:line="240" w:lineRule="auto"/>
              <w:rPr>
                <w:rFonts w:ascii="Arial" w:hAnsi="Arial" w:cs="Arial"/>
              </w:rPr>
            </w:pPr>
            <w:r w:rsidRPr="00497231">
              <w:rPr>
                <w:rFonts w:ascii="Arial" w:hAnsi="Arial" w:cs="Arial"/>
                <w:sz w:val="17"/>
              </w:rPr>
              <w:t>BoW</w:t>
            </w:r>
          </w:p>
        </w:tc>
        <w:tc>
          <w:tcPr>
            <w:tcW w:w="1444" w:type="dxa"/>
            <w:tcMar>
              <w:top w:w="90" w:type="dxa"/>
              <w:left w:w="100" w:type="dxa"/>
              <w:bottom w:w="90" w:type="dxa"/>
              <w:right w:w="100" w:type="dxa"/>
            </w:tcMar>
            <w:vAlign w:val="center"/>
          </w:tcPr>
          <w:p w14:paraId="0D60D703" w14:textId="77777777" w:rsidR="00603B50" w:rsidRPr="00497231" w:rsidRDefault="00000000">
            <w:pPr>
              <w:spacing w:after="0" w:line="240" w:lineRule="auto"/>
              <w:rPr>
                <w:rFonts w:ascii="Arial" w:hAnsi="Arial" w:cs="Arial"/>
              </w:rPr>
            </w:pPr>
            <w:r w:rsidRPr="00497231">
              <w:rPr>
                <w:rFonts w:ascii="Arial" w:hAnsi="Arial" w:cs="Arial"/>
                <w:sz w:val="17"/>
              </w:rPr>
              <w:t>0.8142</w:t>
            </w:r>
          </w:p>
        </w:tc>
        <w:tc>
          <w:tcPr>
            <w:tcW w:w="1050" w:type="dxa"/>
            <w:tcMar>
              <w:top w:w="90" w:type="dxa"/>
              <w:left w:w="100" w:type="dxa"/>
              <w:bottom w:w="90" w:type="dxa"/>
              <w:right w:w="100" w:type="dxa"/>
            </w:tcMar>
            <w:vAlign w:val="center"/>
          </w:tcPr>
          <w:p w14:paraId="57254A68" w14:textId="77777777" w:rsidR="00603B50" w:rsidRPr="00497231" w:rsidRDefault="00000000">
            <w:pPr>
              <w:spacing w:after="0" w:line="240" w:lineRule="auto"/>
              <w:rPr>
                <w:rFonts w:ascii="Arial" w:hAnsi="Arial" w:cs="Arial"/>
              </w:rPr>
            </w:pPr>
            <w:r w:rsidRPr="00497231">
              <w:rPr>
                <w:rFonts w:ascii="Arial" w:hAnsi="Arial" w:cs="Arial"/>
                <w:sz w:val="17"/>
              </w:rPr>
              <w:t>0.7389</w:t>
            </w:r>
          </w:p>
        </w:tc>
        <w:tc>
          <w:tcPr>
            <w:tcW w:w="1444" w:type="dxa"/>
            <w:tcMar>
              <w:top w:w="90" w:type="dxa"/>
              <w:left w:w="100" w:type="dxa"/>
              <w:bottom w:w="90" w:type="dxa"/>
              <w:right w:w="100" w:type="dxa"/>
            </w:tcMar>
            <w:vAlign w:val="center"/>
          </w:tcPr>
          <w:p w14:paraId="4CA45A16" w14:textId="77777777" w:rsidR="00603B50" w:rsidRPr="00497231" w:rsidRDefault="00000000">
            <w:pPr>
              <w:spacing w:after="0" w:line="240" w:lineRule="auto"/>
              <w:rPr>
                <w:rFonts w:ascii="Arial" w:hAnsi="Arial" w:cs="Arial"/>
              </w:rPr>
            </w:pPr>
            <w:r w:rsidRPr="00497231">
              <w:rPr>
                <w:rFonts w:ascii="Arial" w:hAnsi="Arial" w:cs="Arial"/>
                <w:sz w:val="17"/>
              </w:rPr>
              <w:t>0.8042</w:t>
            </w:r>
          </w:p>
        </w:tc>
        <w:tc>
          <w:tcPr>
            <w:tcW w:w="1131" w:type="dxa"/>
            <w:tcMar>
              <w:top w:w="90" w:type="dxa"/>
              <w:left w:w="100" w:type="dxa"/>
              <w:bottom w:w="90" w:type="dxa"/>
              <w:right w:w="100" w:type="dxa"/>
            </w:tcMar>
            <w:vAlign w:val="center"/>
          </w:tcPr>
          <w:p w14:paraId="5820E3D2" w14:textId="77777777" w:rsidR="00603B50" w:rsidRPr="00497231" w:rsidRDefault="00000000">
            <w:pPr>
              <w:spacing w:after="0" w:line="240" w:lineRule="auto"/>
              <w:rPr>
                <w:rFonts w:ascii="Arial" w:hAnsi="Arial" w:cs="Arial"/>
              </w:rPr>
            </w:pPr>
            <w:r w:rsidRPr="00497231">
              <w:rPr>
                <w:rFonts w:ascii="Arial" w:hAnsi="Arial" w:cs="Arial"/>
                <w:sz w:val="17"/>
              </w:rPr>
              <w:t>0.0159 s</w:t>
            </w:r>
          </w:p>
        </w:tc>
      </w:tr>
      <w:tr w:rsidR="00603B50" w:rsidRPr="00497231" w14:paraId="150B907E" w14:textId="77777777" w:rsidTr="00497231">
        <w:trPr>
          <w:trHeight w:val="131"/>
          <w:jc w:val="center"/>
        </w:trPr>
        <w:tc>
          <w:tcPr>
            <w:tcW w:w="1906" w:type="dxa"/>
            <w:tcMar>
              <w:top w:w="90" w:type="dxa"/>
              <w:left w:w="100" w:type="dxa"/>
              <w:bottom w:w="90" w:type="dxa"/>
              <w:right w:w="100" w:type="dxa"/>
            </w:tcMar>
            <w:vAlign w:val="center"/>
          </w:tcPr>
          <w:p w14:paraId="63E3729E" w14:textId="77777777" w:rsidR="00603B50" w:rsidRPr="00497231" w:rsidRDefault="00000000">
            <w:pPr>
              <w:spacing w:after="0" w:line="240" w:lineRule="auto"/>
              <w:rPr>
                <w:rFonts w:ascii="Arial" w:hAnsi="Arial" w:cs="Arial"/>
              </w:rPr>
            </w:pPr>
            <w:r w:rsidRPr="00497231">
              <w:rPr>
                <w:rFonts w:ascii="Arial" w:hAnsi="Arial" w:cs="Arial"/>
                <w:sz w:val="17"/>
              </w:rPr>
              <w:t>Naive Bayes</w:t>
            </w:r>
          </w:p>
        </w:tc>
        <w:tc>
          <w:tcPr>
            <w:tcW w:w="1576" w:type="dxa"/>
            <w:tcMar>
              <w:top w:w="90" w:type="dxa"/>
              <w:left w:w="100" w:type="dxa"/>
              <w:bottom w:w="90" w:type="dxa"/>
              <w:right w:w="100" w:type="dxa"/>
            </w:tcMar>
            <w:vAlign w:val="center"/>
          </w:tcPr>
          <w:p w14:paraId="27B0FB35" w14:textId="77777777" w:rsidR="00603B50" w:rsidRPr="00497231" w:rsidRDefault="00000000">
            <w:pPr>
              <w:spacing w:after="0" w:line="240" w:lineRule="auto"/>
              <w:rPr>
                <w:rFonts w:ascii="Arial" w:hAnsi="Arial" w:cs="Arial"/>
              </w:rPr>
            </w:pPr>
            <w:r w:rsidRPr="00497231">
              <w:rPr>
                <w:rFonts w:ascii="Arial" w:hAnsi="Arial" w:cs="Arial"/>
                <w:sz w:val="17"/>
              </w:rPr>
              <w:t>TF-IDF</w:t>
            </w:r>
          </w:p>
        </w:tc>
        <w:tc>
          <w:tcPr>
            <w:tcW w:w="1444" w:type="dxa"/>
            <w:tcMar>
              <w:top w:w="90" w:type="dxa"/>
              <w:left w:w="100" w:type="dxa"/>
              <w:bottom w:w="90" w:type="dxa"/>
              <w:right w:w="100" w:type="dxa"/>
            </w:tcMar>
            <w:vAlign w:val="center"/>
          </w:tcPr>
          <w:p w14:paraId="4BA1DD18" w14:textId="77777777" w:rsidR="00603B50" w:rsidRPr="00497231" w:rsidRDefault="00000000">
            <w:pPr>
              <w:spacing w:after="0" w:line="240" w:lineRule="auto"/>
              <w:rPr>
                <w:rFonts w:ascii="Arial" w:hAnsi="Arial" w:cs="Arial"/>
              </w:rPr>
            </w:pPr>
            <w:r w:rsidRPr="00497231">
              <w:rPr>
                <w:rFonts w:ascii="Arial" w:hAnsi="Arial" w:cs="Arial"/>
                <w:sz w:val="17"/>
              </w:rPr>
              <w:t>0.5792</w:t>
            </w:r>
          </w:p>
        </w:tc>
        <w:tc>
          <w:tcPr>
            <w:tcW w:w="1050" w:type="dxa"/>
            <w:tcMar>
              <w:top w:w="90" w:type="dxa"/>
              <w:left w:w="100" w:type="dxa"/>
              <w:bottom w:w="90" w:type="dxa"/>
              <w:right w:w="100" w:type="dxa"/>
            </w:tcMar>
            <w:vAlign w:val="center"/>
          </w:tcPr>
          <w:p w14:paraId="1BABCE71" w14:textId="77777777" w:rsidR="00603B50" w:rsidRPr="00497231" w:rsidRDefault="00000000">
            <w:pPr>
              <w:spacing w:after="0" w:line="240" w:lineRule="auto"/>
              <w:rPr>
                <w:rFonts w:ascii="Arial" w:hAnsi="Arial" w:cs="Arial"/>
              </w:rPr>
            </w:pPr>
            <w:r w:rsidRPr="00497231">
              <w:rPr>
                <w:rFonts w:ascii="Arial" w:hAnsi="Arial" w:cs="Arial"/>
                <w:sz w:val="17"/>
              </w:rPr>
              <w:t>0.3751</w:t>
            </w:r>
          </w:p>
        </w:tc>
        <w:tc>
          <w:tcPr>
            <w:tcW w:w="1444" w:type="dxa"/>
            <w:tcMar>
              <w:top w:w="90" w:type="dxa"/>
              <w:left w:w="100" w:type="dxa"/>
              <w:bottom w:w="90" w:type="dxa"/>
              <w:right w:w="100" w:type="dxa"/>
            </w:tcMar>
            <w:vAlign w:val="center"/>
          </w:tcPr>
          <w:p w14:paraId="291B8E08" w14:textId="77777777" w:rsidR="00603B50" w:rsidRPr="00497231" w:rsidRDefault="00000000">
            <w:pPr>
              <w:spacing w:after="0" w:line="240" w:lineRule="auto"/>
              <w:rPr>
                <w:rFonts w:ascii="Arial" w:hAnsi="Arial" w:cs="Arial"/>
              </w:rPr>
            </w:pPr>
            <w:r w:rsidRPr="00497231">
              <w:rPr>
                <w:rFonts w:ascii="Arial" w:hAnsi="Arial" w:cs="Arial"/>
                <w:sz w:val="17"/>
              </w:rPr>
              <w:t>0.5023</w:t>
            </w:r>
          </w:p>
        </w:tc>
        <w:tc>
          <w:tcPr>
            <w:tcW w:w="1131" w:type="dxa"/>
            <w:tcMar>
              <w:top w:w="90" w:type="dxa"/>
              <w:left w:w="100" w:type="dxa"/>
              <w:bottom w:w="90" w:type="dxa"/>
              <w:right w:w="100" w:type="dxa"/>
            </w:tcMar>
            <w:vAlign w:val="center"/>
          </w:tcPr>
          <w:p w14:paraId="21249F9A" w14:textId="77777777" w:rsidR="00603B50" w:rsidRPr="00497231" w:rsidRDefault="00000000">
            <w:pPr>
              <w:spacing w:after="0" w:line="240" w:lineRule="auto"/>
              <w:rPr>
                <w:rFonts w:ascii="Arial" w:hAnsi="Arial" w:cs="Arial"/>
              </w:rPr>
            </w:pPr>
            <w:r w:rsidRPr="00497231">
              <w:rPr>
                <w:rFonts w:ascii="Arial" w:hAnsi="Arial" w:cs="Arial"/>
                <w:sz w:val="17"/>
              </w:rPr>
              <w:t>0.0163 s</w:t>
            </w:r>
          </w:p>
        </w:tc>
      </w:tr>
      <w:tr w:rsidR="00603B50" w:rsidRPr="00497231" w14:paraId="658F9309" w14:textId="77777777" w:rsidTr="00497231">
        <w:trPr>
          <w:trHeight w:val="197"/>
          <w:jc w:val="center"/>
        </w:trPr>
        <w:tc>
          <w:tcPr>
            <w:tcW w:w="1906" w:type="dxa"/>
            <w:tcMar>
              <w:top w:w="90" w:type="dxa"/>
              <w:left w:w="100" w:type="dxa"/>
              <w:bottom w:w="90" w:type="dxa"/>
              <w:right w:w="100" w:type="dxa"/>
            </w:tcMar>
            <w:vAlign w:val="center"/>
          </w:tcPr>
          <w:p w14:paraId="77B2F86E" w14:textId="77777777" w:rsidR="00603B50" w:rsidRPr="00497231" w:rsidRDefault="00000000">
            <w:pPr>
              <w:spacing w:after="0" w:line="240" w:lineRule="auto"/>
              <w:rPr>
                <w:rFonts w:ascii="Arial" w:hAnsi="Arial" w:cs="Arial"/>
              </w:rPr>
            </w:pPr>
            <w:proofErr w:type="spellStart"/>
            <w:r w:rsidRPr="00497231">
              <w:rPr>
                <w:rFonts w:ascii="Arial" w:hAnsi="Arial" w:cs="Arial"/>
                <w:sz w:val="17"/>
              </w:rPr>
              <w:t>Regresión</w:t>
            </w:r>
            <w:proofErr w:type="spellEnd"/>
            <w:r w:rsidRPr="00497231">
              <w:rPr>
                <w:rFonts w:ascii="Arial" w:hAnsi="Arial" w:cs="Arial"/>
                <w:sz w:val="17"/>
              </w:rPr>
              <w:t xml:space="preserve"> </w:t>
            </w:r>
            <w:proofErr w:type="spellStart"/>
            <w:r w:rsidRPr="00497231">
              <w:rPr>
                <w:rFonts w:ascii="Arial" w:hAnsi="Arial" w:cs="Arial"/>
                <w:sz w:val="17"/>
              </w:rPr>
              <w:t>logística</w:t>
            </w:r>
            <w:proofErr w:type="spellEnd"/>
          </w:p>
        </w:tc>
        <w:tc>
          <w:tcPr>
            <w:tcW w:w="1576" w:type="dxa"/>
            <w:tcMar>
              <w:top w:w="90" w:type="dxa"/>
              <w:left w:w="100" w:type="dxa"/>
              <w:bottom w:w="90" w:type="dxa"/>
              <w:right w:w="100" w:type="dxa"/>
            </w:tcMar>
            <w:vAlign w:val="center"/>
          </w:tcPr>
          <w:p w14:paraId="27F178D1" w14:textId="77777777" w:rsidR="00603B50" w:rsidRPr="00497231" w:rsidRDefault="00000000">
            <w:pPr>
              <w:spacing w:after="0" w:line="240" w:lineRule="auto"/>
              <w:rPr>
                <w:rFonts w:ascii="Arial" w:hAnsi="Arial" w:cs="Arial"/>
              </w:rPr>
            </w:pPr>
            <w:r w:rsidRPr="00497231">
              <w:rPr>
                <w:rFonts w:ascii="Arial" w:hAnsi="Arial" w:cs="Arial"/>
                <w:sz w:val="17"/>
              </w:rPr>
              <w:t>BoW</w:t>
            </w:r>
          </w:p>
        </w:tc>
        <w:tc>
          <w:tcPr>
            <w:tcW w:w="1444" w:type="dxa"/>
            <w:tcMar>
              <w:top w:w="90" w:type="dxa"/>
              <w:left w:w="100" w:type="dxa"/>
              <w:bottom w:w="90" w:type="dxa"/>
              <w:right w:w="100" w:type="dxa"/>
            </w:tcMar>
            <w:vAlign w:val="center"/>
          </w:tcPr>
          <w:p w14:paraId="75B4B021" w14:textId="77777777" w:rsidR="00603B50" w:rsidRPr="00497231" w:rsidRDefault="00000000">
            <w:pPr>
              <w:spacing w:after="0" w:line="240" w:lineRule="auto"/>
              <w:rPr>
                <w:rFonts w:ascii="Arial" w:hAnsi="Arial" w:cs="Arial"/>
              </w:rPr>
            </w:pPr>
            <w:r w:rsidRPr="00497231">
              <w:rPr>
                <w:rFonts w:ascii="Arial" w:hAnsi="Arial" w:cs="Arial"/>
                <w:sz w:val="17"/>
              </w:rPr>
              <w:t>0.8470</w:t>
            </w:r>
          </w:p>
        </w:tc>
        <w:tc>
          <w:tcPr>
            <w:tcW w:w="1050" w:type="dxa"/>
            <w:tcMar>
              <w:top w:w="90" w:type="dxa"/>
              <w:left w:w="100" w:type="dxa"/>
              <w:bottom w:w="90" w:type="dxa"/>
              <w:right w:w="100" w:type="dxa"/>
            </w:tcMar>
            <w:vAlign w:val="center"/>
          </w:tcPr>
          <w:p w14:paraId="2FD5E9C2" w14:textId="77777777" w:rsidR="00603B50" w:rsidRPr="00497231" w:rsidRDefault="00000000">
            <w:pPr>
              <w:spacing w:after="0" w:line="240" w:lineRule="auto"/>
              <w:rPr>
                <w:rFonts w:ascii="Arial" w:hAnsi="Arial" w:cs="Arial"/>
              </w:rPr>
            </w:pPr>
            <w:r w:rsidRPr="00497231">
              <w:rPr>
                <w:rFonts w:ascii="Arial" w:hAnsi="Arial" w:cs="Arial"/>
                <w:sz w:val="17"/>
              </w:rPr>
              <w:t>0.8278</w:t>
            </w:r>
          </w:p>
        </w:tc>
        <w:tc>
          <w:tcPr>
            <w:tcW w:w="1444" w:type="dxa"/>
            <w:tcMar>
              <w:top w:w="90" w:type="dxa"/>
              <w:left w:w="100" w:type="dxa"/>
              <w:bottom w:w="90" w:type="dxa"/>
              <w:right w:w="100" w:type="dxa"/>
            </w:tcMar>
            <w:vAlign w:val="center"/>
          </w:tcPr>
          <w:p w14:paraId="3C759669" w14:textId="77777777" w:rsidR="00603B50" w:rsidRPr="00497231" w:rsidRDefault="00000000">
            <w:pPr>
              <w:spacing w:after="0" w:line="240" w:lineRule="auto"/>
              <w:rPr>
                <w:rFonts w:ascii="Arial" w:hAnsi="Arial" w:cs="Arial"/>
              </w:rPr>
            </w:pPr>
            <w:r w:rsidRPr="00497231">
              <w:rPr>
                <w:rFonts w:ascii="Arial" w:hAnsi="Arial" w:cs="Arial"/>
                <w:sz w:val="17"/>
              </w:rPr>
              <w:t>0.8440</w:t>
            </w:r>
          </w:p>
        </w:tc>
        <w:tc>
          <w:tcPr>
            <w:tcW w:w="1131" w:type="dxa"/>
            <w:tcMar>
              <w:top w:w="90" w:type="dxa"/>
              <w:left w:w="100" w:type="dxa"/>
              <w:bottom w:w="90" w:type="dxa"/>
              <w:right w:w="100" w:type="dxa"/>
            </w:tcMar>
            <w:vAlign w:val="center"/>
          </w:tcPr>
          <w:p w14:paraId="0618194F" w14:textId="77777777" w:rsidR="00603B50" w:rsidRPr="00497231" w:rsidRDefault="00000000">
            <w:pPr>
              <w:spacing w:after="0" w:line="240" w:lineRule="auto"/>
              <w:rPr>
                <w:rFonts w:ascii="Arial" w:hAnsi="Arial" w:cs="Arial"/>
              </w:rPr>
            </w:pPr>
            <w:r w:rsidRPr="00497231">
              <w:rPr>
                <w:rFonts w:ascii="Arial" w:hAnsi="Arial" w:cs="Arial"/>
                <w:sz w:val="17"/>
              </w:rPr>
              <w:t>0.8765 s</w:t>
            </w:r>
          </w:p>
        </w:tc>
      </w:tr>
      <w:tr w:rsidR="00603B50" w:rsidRPr="00497231" w14:paraId="4C6BB18E" w14:textId="77777777" w:rsidTr="00497231">
        <w:trPr>
          <w:trHeight w:val="197"/>
          <w:jc w:val="center"/>
        </w:trPr>
        <w:tc>
          <w:tcPr>
            <w:tcW w:w="1906" w:type="dxa"/>
            <w:tcMar>
              <w:top w:w="90" w:type="dxa"/>
              <w:left w:w="100" w:type="dxa"/>
              <w:bottom w:w="90" w:type="dxa"/>
              <w:right w:w="100" w:type="dxa"/>
            </w:tcMar>
            <w:vAlign w:val="center"/>
          </w:tcPr>
          <w:p w14:paraId="5008A7F8" w14:textId="77777777" w:rsidR="00603B50" w:rsidRPr="00497231" w:rsidRDefault="00000000">
            <w:pPr>
              <w:spacing w:after="0" w:line="240" w:lineRule="auto"/>
              <w:rPr>
                <w:rFonts w:ascii="Arial" w:hAnsi="Arial" w:cs="Arial"/>
              </w:rPr>
            </w:pPr>
            <w:r w:rsidRPr="00497231">
              <w:rPr>
                <w:rFonts w:ascii="Arial" w:hAnsi="Arial" w:cs="Arial"/>
                <w:sz w:val="17"/>
              </w:rPr>
              <w:t>Regresión logística</w:t>
            </w:r>
          </w:p>
        </w:tc>
        <w:tc>
          <w:tcPr>
            <w:tcW w:w="1576" w:type="dxa"/>
            <w:tcMar>
              <w:top w:w="90" w:type="dxa"/>
              <w:left w:w="100" w:type="dxa"/>
              <w:bottom w:w="90" w:type="dxa"/>
              <w:right w:w="100" w:type="dxa"/>
            </w:tcMar>
            <w:vAlign w:val="center"/>
          </w:tcPr>
          <w:p w14:paraId="7720BDEA" w14:textId="77777777" w:rsidR="00603B50" w:rsidRPr="00497231" w:rsidRDefault="00000000">
            <w:pPr>
              <w:spacing w:after="0" w:line="240" w:lineRule="auto"/>
              <w:rPr>
                <w:rFonts w:ascii="Arial" w:hAnsi="Arial" w:cs="Arial"/>
              </w:rPr>
            </w:pPr>
            <w:r w:rsidRPr="00497231">
              <w:rPr>
                <w:rFonts w:ascii="Arial" w:hAnsi="Arial" w:cs="Arial"/>
                <w:sz w:val="17"/>
              </w:rPr>
              <w:t>TF-IDF</w:t>
            </w:r>
          </w:p>
        </w:tc>
        <w:tc>
          <w:tcPr>
            <w:tcW w:w="1444" w:type="dxa"/>
            <w:tcMar>
              <w:top w:w="90" w:type="dxa"/>
              <w:left w:w="100" w:type="dxa"/>
              <w:bottom w:w="90" w:type="dxa"/>
              <w:right w:w="100" w:type="dxa"/>
            </w:tcMar>
            <w:vAlign w:val="center"/>
          </w:tcPr>
          <w:p w14:paraId="3E22BEA2" w14:textId="77777777" w:rsidR="00603B50" w:rsidRPr="00497231" w:rsidRDefault="00000000">
            <w:pPr>
              <w:spacing w:after="0" w:line="240" w:lineRule="auto"/>
              <w:rPr>
                <w:rFonts w:ascii="Arial" w:hAnsi="Arial" w:cs="Arial"/>
              </w:rPr>
            </w:pPr>
            <w:r w:rsidRPr="00497231">
              <w:rPr>
                <w:rFonts w:ascii="Arial" w:hAnsi="Arial" w:cs="Arial"/>
                <w:sz w:val="17"/>
              </w:rPr>
              <w:t>0.7869</w:t>
            </w:r>
          </w:p>
        </w:tc>
        <w:tc>
          <w:tcPr>
            <w:tcW w:w="1050" w:type="dxa"/>
            <w:tcMar>
              <w:top w:w="90" w:type="dxa"/>
              <w:left w:w="100" w:type="dxa"/>
              <w:bottom w:w="90" w:type="dxa"/>
              <w:right w:w="100" w:type="dxa"/>
            </w:tcMar>
            <w:vAlign w:val="center"/>
          </w:tcPr>
          <w:p w14:paraId="55F813A8" w14:textId="77777777" w:rsidR="00603B50" w:rsidRPr="00497231" w:rsidRDefault="00000000">
            <w:pPr>
              <w:spacing w:after="0" w:line="240" w:lineRule="auto"/>
              <w:rPr>
                <w:rFonts w:ascii="Arial" w:hAnsi="Arial" w:cs="Arial"/>
              </w:rPr>
            </w:pPr>
            <w:r w:rsidRPr="00497231">
              <w:rPr>
                <w:rFonts w:ascii="Arial" w:hAnsi="Arial" w:cs="Arial"/>
                <w:sz w:val="17"/>
              </w:rPr>
              <w:t>0.6488</w:t>
            </w:r>
          </w:p>
        </w:tc>
        <w:tc>
          <w:tcPr>
            <w:tcW w:w="1444" w:type="dxa"/>
            <w:tcMar>
              <w:top w:w="90" w:type="dxa"/>
              <w:left w:w="100" w:type="dxa"/>
              <w:bottom w:w="90" w:type="dxa"/>
              <w:right w:w="100" w:type="dxa"/>
            </w:tcMar>
            <w:vAlign w:val="center"/>
          </w:tcPr>
          <w:p w14:paraId="291706D3" w14:textId="77777777" w:rsidR="00603B50" w:rsidRPr="00497231" w:rsidRDefault="00000000">
            <w:pPr>
              <w:spacing w:after="0" w:line="240" w:lineRule="auto"/>
              <w:rPr>
                <w:rFonts w:ascii="Arial" w:hAnsi="Arial" w:cs="Arial"/>
              </w:rPr>
            </w:pPr>
            <w:r w:rsidRPr="00497231">
              <w:rPr>
                <w:rFonts w:ascii="Arial" w:hAnsi="Arial" w:cs="Arial"/>
                <w:sz w:val="17"/>
              </w:rPr>
              <w:t>0.7688</w:t>
            </w:r>
          </w:p>
        </w:tc>
        <w:tc>
          <w:tcPr>
            <w:tcW w:w="1131" w:type="dxa"/>
            <w:tcMar>
              <w:top w:w="90" w:type="dxa"/>
              <w:left w:w="100" w:type="dxa"/>
              <w:bottom w:w="90" w:type="dxa"/>
              <w:right w:w="100" w:type="dxa"/>
            </w:tcMar>
            <w:vAlign w:val="center"/>
          </w:tcPr>
          <w:p w14:paraId="736D8A9D" w14:textId="77777777" w:rsidR="00603B50" w:rsidRPr="00497231" w:rsidRDefault="00000000">
            <w:pPr>
              <w:spacing w:after="0" w:line="240" w:lineRule="auto"/>
              <w:rPr>
                <w:rFonts w:ascii="Arial" w:hAnsi="Arial" w:cs="Arial"/>
              </w:rPr>
            </w:pPr>
            <w:r w:rsidRPr="00497231">
              <w:rPr>
                <w:rFonts w:ascii="Arial" w:hAnsi="Arial" w:cs="Arial"/>
                <w:sz w:val="17"/>
              </w:rPr>
              <w:t>0.3511 s</w:t>
            </w:r>
          </w:p>
        </w:tc>
      </w:tr>
    </w:tbl>
    <w:p w14:paraId="5A876C7A" w14:textId="77777777" w:rsidR="00603B50" w:rsidRPr="00497231" w:rsidRDefault="00603B50" w:rsidP="00497231">
      <w:pPr>
        <w:spacing w:after="40"/>
        <w:ind w:left="720"/>
        <w:jc w:val="both"/>
        <w:rPr>
          <w:rFonts w:ascii="Arial" w:hAnsi="Arial" w:cs="Arial"/>
        </w:rPr>
      </w:pPr>
    </w:p>
    <w:p w14:paraId="185960A2" w14:textId="77777777" w:rsidR="00603B50" w:rsidRPr="00497231" w:rsidRDefault="00000000" w:rsidP="00497231">
      <w:pPr>
        <w:ind w:left="720"/>
        <w:jc w:val="both"/>
        <w:rPr>
          <w:rFonts w:ascii="Arial" w:hAnsi="Arial" w:cs="Arial"/>
        </w:rPr>
      </w:pPr>
      <w:r w:rsidRPr="00497231">
        <w:rPr>
          <w:rFonts w:ascii="Arial" w:hAnsi="Arial" w:cs="Arial"/>
        </w:rPr>
        <w:t>En validación, Regresión Logística + BoW fue la mejor combinación. En prueba, el mayor accuracy fue de Regresión Logística + TF-IDF (0.8852), mientras que el mayor F1 macro fue de Regresión Logística + BoW (0.8517). Esto muestra que la elección depende de la métrica: BoW ofrece un mejor equilibrio entre categorías, mientras TF-IDF alcanza el mayor accuracy global.</w:t>
      </w:r>
    </w:p>
    <w:p w14:paraId="37DCF84D" w14:textId="77777777" w:rsidR="00603B50" w:rsidRDefault="00000000" w:rsidP="00497231">
      <w:pPr>
        <w:ind w:left="720"/>
        <w:jc w:val="both"/>
        <w:rPr>
          <w:rFonts w:ascii="Arial" w:hAnsi="Arial" w:cs="Arial"/>
        </w:rPr>
      </w:pPr>
      <w:r w:rsidRPr="00497231">
        <w:rPr>
          <w:rFonts w:ascii="Arial" w:hAnsi="Arial" w:cs="Arial"/>
        </w:rPr>
        <w:t xml:space="preserve">Naive Bayes fue mucho más rápido de entrenar. Esto concuerda con su estimación aislada de P(w|c) bajo independencia condicional. La regresión logística optimiza los pesos conjuntamente y, aunque es más </w:t>
      </w:r>
      <w:proofErr w:type="spellStart"/>
      <w:r w:rsidRPr="00497231">
        <w:rPr>
          <w:rFonts w:ascii="Arial" w:hAnsi="Arial" w:cs="Arial"/>
        </w:rPr>
        <w:t>costosa</w:t>
      </w:r>
      <w:proofErr w:type="spellEnd"/>
      <w:r w:rsidRPr="00497231">
        <w:rPr>
          <w:rFonts w:ascii="Arial" w:hAnsi="Arial" w:cs="Arial"/>
        </w:rPr>
        <w:t xml:space="preserve">, </w:t>
      </w:r>
      <w:proofErr w:type="spellStart"/>
      <w:r w:rsidRPr="00497231">
        <w:rPr>
          <w:rFonts w:ascii="Arial" w:hAnsi="Arial" w:cs="Arial"/>
        </w:rPr>
        <w:t>logró</w:t>
      </w:r>
      <w:proofErr w:type="spellEnd"/>
      <w:r w:rsidRPr="00497231">
        <w:rPr>
          <w:rFonts w:ascii="Arial" w:hAnsi="Arial" w:cs="Arial"/>
        </w:rPr>
        <w:t xml:space="preserve"> </w:t>
      </w:r>
      <w:proofErr w:type="spellStart"/>
      <w:r w:rsidRPr="00497231">
        <w:rPr>
          <w:rFonts w:ascii="Arial" w:hAnsi="Arial" w:cs="Arial"/>
        </w:rPr>
        <w:t>mejores</w:t>
      </w:r>
      <w:proofErr w:type="spellEnd"/>
      <w:r w:rsidRPr="00497231">
        <w:rPr>
          <w:rFonts w:ascii="Arial" w:hAnsi="Arial" w:cs="Arial"/>
        </w:rPr>
        <w:t xml:space="preserve"> </w:t>
      </w:r>
      <w:proofErr w:type="spellStart"/>
      <w:r w:rsidRPr="00497231">
        <w:rPr>
          <w:rFonts w:ascii="Arial" w:hAnsi="Arial" w:cs="Arial"/>
        </w:rPr>
        <w:t>resultados</w:t>
      </w:r>
      <w:proofErr w:type="spellEnd"/>
      <w:r w:rsidRPr="00497231">
        <w:rPr>
          <w:rFonts w:ascii="Arial" w:hAnsi="Arial" w:cs="Arial"/>
        </w:rPr>
        <w:t xml:space="preserve"> </w:t>
      </w:r>
      <w:proofErr w:type="spellStart"/>
      <w:r w:rsidRPr="00497231">
        <w:rPr>
          <w:rFonts w:ascii="Arial" w:hAnsi="Arial" w:cs="Arial"/>
        </w:rPr>
        <w:t>en</w:t>
      </w:r>
      <w:proofErr w:type="spellEnd"/>
      <w:r w:rsidRPr="00497231">
        <w:rPr>
          <w:rFonts w:ascii="Arial" w:hAnsi="Arial" w:cs="Arial"/>
        </w:rPr>
        <w:t xml:space="preserve"> </w:t>
      </w:r>
      <w:proofErr w:type="spellStart"/>
      <w:r w:rsidRPr="00497231">
        <w:rPr>
          <w:rFonts w:ascii="Arial" w:hAnsi="Arial" w:cs="Arial"/>
        </w:rPr>
        <w:t>este</w:t>
      </w:r>
      <w:proofErr w:type="spellEnd"/>
      <w:r w:rsidRPr="00497231">
        <w:rPr>
          <w:rFonts w:ascii="Arial" w:hAnsi="Arial" w:cs="Arial"/>
        </w:rPr>
        <w:t xml:space="preserve"> corpus.</w:t>
      </w:r>
    </w:p>
    <w:p w14:paraId="04BAFDA0" w14:textId="77777777" w:rsidR="00A7452A" w:rsidRDefault="00A7452A" w:rsidP="00497231">
      <w:pPr>
        <w:ind w:left="720"/>
        <w:jc w:val="both"/>
        <w:rPr>
          <w:rFonts w:ascii="Arial" w:hAnsi="Arial" w:cs="Arial"/>
        </w:rPr>
      </w:pPr>
    </w:p>
    <w:p w14:paraId="6D7F7D7B" w14:textId="77777777" w:rsidR="00A7452A" w:rsidRDefault="00A7452A" w:rsidP="00497231">
      <w:pPr>
        <w:ind w:left="720"/>
        <w:jc w:val="both"/>
        <w:rPr>
          <w:rFonts w:ascii="Arial" w:hAnsi="Arial" w:cs="Arial"/>
        </w:rPr>
      </w:pPr>
    </w:p>
    <w:p w14:paraId="7847D420" w14:textId="77777777" w:rsidR="00A7452A" w:rsidRDefault="00A7452A" w:rsidP="00497231">
      <w:pPr>
        <w:ind w:left="720"/>
        <w:jc w:val="both"/>
        <w:rPr>
          <w:rFonts w:ascii="Arial" w:hAnsi="Arial" w:cs="Arial"/>
        </w:rPr>
      </w:pPr>
    </w:p>
    <w:p w14:paraId="39AE9E2E" w14:textId="77777777" w:rsidR="00A7452A" w:rsidRPr="00497231" w:rsidRDefault="00A7452A" w:rsidP="00497231">
      <w:pPr>
        <w:ind w:left="720"/>
        <w:jc w:val="both"/>
        <w:rPr>
          <w:rFonts w:ascii="Arial" w:hAnsi="Arial" w:cs="Arial"/>
        </w:rPr>
      </w:pPr>
    </w:p>
    <w:p w14:paraId="332E6675" w14:textId="2EEB8897" w:rsidR="00603B50" w:rsidRPr="00497231" w:rsidRDefault="00000000" w:rsidP="00497231">
      <w:pPr>
        <w:pStyle w:val="Ttulo1"/>
        <w:numPr>
          <w:ilvl w:val="0"/>
          <w:numId w:val="10"/>
        </w:numPr>
        <w:rPr>
          <w:rFonts w:ascii="Arial" w:hAnsi="Arial" w:cs="Arial"/>
          <w:color w:val="000000" w:themeColor="text1"/>
        </w:rPr>
      </w:pPr>
      <w:proofErr w:type="spellStart"/>
      <w:r w:rsidRPr="00497231">
        <w:rPr>
          <w:rFonts w:ascii="Arial" w:hAnsi="Arial" w:cs="Arial"/>
          <w:color w:val="000000" w:themeColor="text1"/>
        </w:rPr>
        <w:lastRenderedPageBreak/>
        <w:t>Análisis</w:t>
      </w:r>
      <w:proofErr w:type="spellEnd"/>
      <w:r w:rsidRPr="00497231">
        <w:rPr>
          <w:rFonts w:ascii="Arial" w:hAnsi="Arial" w:cs="Arial"/>
          <w:color w:val="000000" w:themeColor="text1"/>
        </w:rPr>
        <w:t xml:space="preserve"> de </w:t>
      </w:r>
      <w:proofErr w:type="spellStart"/>
      <w:r w:rsidRPr="00497231">
        <w:rPr>
          <w:rFonts w:ascii="Arial" w:hAnsi="Arial" w:cs="Arial"/>
          <w:color w:val="000000" w:themeColor="text1"/>
        </w:rPr>
        <w:t>errores</w:t>
      </w:r>
      <w:proofErr w:type="spellEnd"/>
    </w:p>
    <w:p w14:paraId="7037FCD6" w14:textId="77777777" w:rsidR="00497231" w:rsidRPr="00497231" w:rsidRDefault="00497231" w:rsidP="00497231">
      <w:pPr>
        <w:pStyle w:val="Prrafodelista"/>
      </w:pPr>
    </w:p>
    <w:p w14:paraId="161D7118" w14:textId="77777777" w:rsidR="00603B50" w:rsidRPr="00497231" w:rsidRDefault="00000000" w:rsidP="00497231">
      <w:pPr>
        <w:ind w:left="360"/>
        <w:jc w:val="both"/>
        <w:rPr>
          <w:rFonts w:ascii="Arial" w:hAnsi="Arial" w:cs="Arial"/>
        </w:rPr>
      </w:pPr>
      <w:r w:rsidRPr="00497231">
        <w:rPr>
          <w:rFonts w:ascii="Arial" w:hAnsi="Arial" w:cs="Arial"/>
        </w:rPr>
        <w:t>La confusión más frecuente de Regresión Logística + BoW fue Alianzas → Regulaciones, con 4 errores. Al revisar los cuatro documentos, aparecieron palabras con pesos positivos hacia Regulaciones como regulación, gobierno, ministerio, plataforma, Uber, ley, autoridad y mercado. Esto explica por qué noticias de alianzas empresariales podían parecer regulatorias para el modelo.</w:t>
      </w:r>
    </w:p>
    <w:p w14:paraId="0288705A" w14:textId="77777777" w:rsidR="00603B50" w:rsidRPr="00497231" w:rsidRDefault="00000000" w:rsidP="00497231">
      <w:pPr>
        <w:ind w:left="360"/>
        <w:jc w:val="both"/>
        <w:rPr>
          <w:rFonts w:ascii="Arial" w:hAnsi="Arial" w:cs="Arial"/>
        </w:rPr>
      </w:pPr>
      <w:r w:rsidRPr="00497231">
        <w:rPr>
          <w:rFonts w:ascii="Arial" w:hAnsi="Arial" w:cs="Arial"/>
        </w:rPr>
        <w:t>Al comparar con Naive Bayes, ambos modelos fallaron en los documentos 72, 694 y 806. Naive Bayes también confundió los documentos 452 y 613, que la regresión logística sí clasificó como Alianzas; en cambio, la regresión logística falló el documento 480, que Naive Bayes clasificó correctamente. Por tanto, comparten el tipo de error, pero no todos los documentos afectados.</w:t>
      </w:r>
    </w:p>
    <w:p w14:paraId="474ADCE0" w14:textId="77777777" w:rsidR="00603B50" w:rsidRDefault="00000000" w:rsidP="00497231">
      <w:pPr>
        <w:ind w:left="360"/>
        <w:jc w:val="both"/>
        <w:rPr>
          <w:rFonts w:ascii="Arial" w:hAnsi="Arial" w:cs="Arial"/>
        </w:rPr>
      </w:pPr>
      <w:r w:rsidRPr="00497231">
        <w:rPr>
          <w:rFonts w:ascii="Arial" w:hAnsi="Arial" w:cs="Arial"/>
        </w:rPr>
        <w:t xml:space="preserve">Este resultado es consistente con la diferencia entre modelos: Naive Bayes combina señales según probabilidades de palabras individuales, mientras que la regresión logística puede ponderar conjuntamente características correlacionadas. Aun así, cuando un documento contiene vocabulario que pertenece naturalmente </w:t>
      </w:r>
      <w:proofErr w:type="gramStart"/>
      <w:r w:rsidRPr="00497231">
        <w:rPr>
          <w:rFonts w:ascii="Arial" w:hAnsi="Arial" w:cs="Arial"/>
        </w:rPr>
        <w:t>a</w:t>
      </w:r>
      <w:proofErr w:type="gramEnd"/>
      <w:r w:rsidRPr="00497231">
        <w:rPr>
          <w:rFonts w:ascii="Arial" w:hAnsi="Arial" w:cs="Arial"/>
        </w:rPr>
        <w:t xml:space="preserve"> ambas categorías, ambos </w:t>
      </w:r>
      <w:proofErr w:type="spellStart"/>
      <w:r w:rsidRPr="00497231">
        <w:rPr>
          <w:rFonts w:ascii="Arial" w:hAnsi="Arial" w:cs="Arial"/>
        </w:rPr>
        <w:t>modelos</w:t>
      </w:r>
      <w:proofErr w:type="spellEnd"/>
      <w:r w:rsidRPr="00497231">
        <w:rPr>
          <w:rFonts w:ascii="Arial" w:hAnsi="Arial" w:cs="Arial"/>
        </w:rPr>
        <w:t xml:space="preserve"> </w:t>
      </w:r>
      <w:proofErr w:type="spellStart"/>
      <w:r w:rsidRPr="00497231">
        <w:rPr>
          <w:rFonts w:ascii="Arial" w:hAnsi="Arial" w:cs="Arial"/>
        </w:rPr>
        <w:t>pueden</w:t>
      </w:r>
      <w:proofErr w:type="spellEnd"/>
      <w:r w:rsidRPr="00497231">
        <w:rPr>
          <w:rFonts w:ascii="Arial" w:hAnsi="Arial" w:cs="Arial"/>
        </w:rPr>
        <w:t xml:space="preserve"> </w:t>
      </w:r>
      <w:proofErr w:type="spellStart"/>
      <w:r w:rsidRPr="00497231">
        <w:rPr>
          <w:rFonts w:ascii="Arial" w:hAnsi="Arial" w:cs="Arial"/>
        </w:rPr>
        <w:t>coincidir</w:t>
      </w:r>
      <w:proofErr w:type="spellEnd"/>
      <w:r w:rsidRPr="00497231">
        <w:rPr>
          <w:rFonts w:ascii="Arial" w:hAnsi="Arial" w:cs="Arial"/>
        </w:rPr>
        <w:t xml:space="preserve"> </w:t>
      </w:r>
      <w:proofErr w:type="spellStart"/>
      <w:r w:rsidRPr="00497231">
        <w:rPr>
          <w:rFonts w:ascii="Arial" w:hAnsi="Arial" w:cs="Arial"/>
        </w:rPr>
        <w:t>en</w:t>
      </w:r>
      <w:proofErr w:type="spellEnd"/>
      <w:r w:rsidRPr="00497231">
        <w:rPr>
          <w:rFonts w:ascii="Arial" w:hAnsi="Arial" w:cs="Arial"/>
        </w:rPr>
        <w:t xml:space="preserve"> </w:t>
      </w:r>
      <w:proofErr w:type="spellStart"/>
      <w:r w:rsidRPr="00497231">
        <w:rPr>
          <w:rFonts w:ascii="Arial" w:hAnsi="Arial" w:cs="Arial"/>
        </w:rPr>
        <w:t>el</w:t>
      </w:r>
      <w:proofErr w:type="spellEnd"/>
      <w:r w:rsidRPr="00497231">
        <w:rPr>
          <w:rFonts w:ascii="Arial" w:hAnsi="Arial" w:cs="Arial"/>
        </w:rPr>
        <w:t xml:space="preserve"> error.</w:t>
      </w:r>
    </w:p>
    <w:p w14:paraId="15DB28E5" w14:textId="77777777" w:rsidR="00497231" w:rsidRDefault="00497231" w:rsidP="00497231">
      <w:pPr>
        <w:ind w:left="360"/>
        <w:jc w:val="both"/>
        <w:rPr>
          <w:rFonts w:ascii="Arial" w:hAnsi="Arial" w:cs="Arial"/>
        </w:rPr>
      </w:pPr>
    </w:p>
    <w:p w14:paraId="349E5A53" w14:textId="77777777" w:rsidR="00497231" w:rsidRPr="00497231" w:rsidRDefault="00497231" w:rsidP="00497231">
      <w:pPr>
        <w:ind w:left="360"/>
        <w:jc w:val="both"/>
        <w:rPr>
          <w:rFonts w:ascii="Arial" w:hAnsi="Arial" w:cs="Arial"/>
        </w:rPr>
      </w:pPr>
    </w:p>
    <w:p w14:paraId="1E084F5A" w14:textId="27712E75" w:rsidR="00603B50" w:rsidRPr="00497231" w:rsidRDefault="00000000" w:rsidP="00497231">
      <w:pPr>
        <w:pStyle w:val="Ttulo1"/>
        <w:numPr>
          <w:ilvl w:val="0"/>
          <w:numId w:val="10"/>
        </w:numPr>
        <w:rPr>
          <w:rFonts w:ascii="Arial" w:hAnsi="Arial" w:cs="Arial"/>
          <w:color w:val="000000" w:themeColor="text1"/>
        </w:rPr>
      </w:pPr>
      <w:proofErr w:type="spellStart"/>
      <w:r w:rsidRPr="00497231">
        <w:rPr>
          <w:rFonts w:ascii="Arial" w:hAnsi="Arial" w:cs="Arial"/>
          <w:color w:val="000000" w:themeColor="text1"/>
        </w:rPr>
        <w:t>Análisis</w:t>
      </w:r>
      <w:proofErr w:type="spellEnd"/>
      <w:r w:rsidRPr="00497231">
        <w:rPr>
          <w:rFonts w:ascii="Arial" w:hAnsi="Arial" w:cs="Arial"/>
          <w:color w:val="000000" w:themeColor="text1"/>
        </w:rPr>
        <w:t xml:space="preserve"> </w:t>
      </w:r>
      <w:r w:rsidR="00497231" w:rsidRPr="00497231">
        <w:rPr>
          <w:rFonts w:ascii="Arial" w:hAnsi="Arial" w:cs="Arial"/>
          <w:color w:val="000000" w:themeColor="text1"/>
        </w:rPr>
        <w:t>Final</w:t>
      </w:r>
    </w:p>
    <w:p w14:paraId="6F0B816D" w14:textId="77777777" w:rsidR="00497231" w:rsidRPr="00497231" w:rsidRDefault="00497231" w:rsidP="00497231">
      <w:pPr>
        <w:pStyle w:val="Prrafodelista"/>
        <w:jc w:val="both"/>
        <w:rPr>
          <w:color w:val="000000" w:themeColor="text1"/>
        </w:rPr>
      </w:pPr>
    </w:p>
    <w:p w14:paraId="3FD8EF3C" w14:textId="1D412AE8" w:rsidR="00603B50" w:rsidRPr="00497231" w:rsidRDefault="00000000" w:rsidP="00497231">
      <w:pPr>
        <w:pStyle w:val="Prrafodelista"/>
        <w:numPr>
          <w:ilvl w:val="0"/>
          <w:numId w:val="11"/>
        </w:numPr>
        <w:jc w:val="both"/>
        <w:rPr>
          <w:rFonts w:ascii="Arial" w:hAnsi="Arial" w:cs="Arial"/>
          <w:b/>
          <w:color w:val="000000" w:themeColor="text1"/>
        </w:rPr>
      </w:pPr>
      <w:r w:rsidRPr="00497231">
        <w:rPr>
          <w:rFonts w:ascii="Arial" w:hAnsi="Arial" w:cs="Arial"/>
          <w:b/>
          <w:color w:val="000000" w:themeColor="text1"/>
        </w:rPr>
        <w:t xml:space="preserve">¿En </w:t>
      </w:r>
      <w:proofErr w:type="spellStart"/>
      <w:r w:rsidRPr="00497231">
        <w:rPr>
          <w:rFonts w:ascii="Arial" w:hAnsi="Arial" w:cs="Arial"/>
          <w:b/>
          <w:color w:val="000000" w:themeColor="text1"/>
        </w:rPr>
        <w:t>qué</w:t>
      </w:r>
      <w:proofErr w:type="spellEnd"/>
      <w:r w:rsidRPr="00497231">
        <w:rPr>
          <w:rFonts w:ascii="Arial" w:hAnsi="Arial" w:cs="Arial"/>
          <w:b/>
          <w:color w:val="000000" w:themeColor="text1"/>
        </w:rPr>
        <w:t xml:space="preserve"> se </w:t>
      </w:r>
      <w:proofErr w:type="spellStart"/>
      <w:r w:rsidRPr="00497231">
        <w:rPr>
          <w:rFonts w:ascii="Arial" w:hAnsi="Arial" w:cs="Arial"/>
          <w:b/>
          <w:color w:val="000000" w:themeColor="text1"/>
        </w:rPr>
        <w:t>parecen</w:t>
      </w:r>
      <w:proofErr w:type="spellEnd"/>
      <w:r w:rsidRPr="00497231">
        <w:rPr>
          <w:rFonts w:ascii="Arial" w:hAnsi="Arial" w:cs="Arial"/>
          <w:b/>
          <w:color w:val="000000" w:themeColor="text1"/>
        </w:rPr>
        <w:t xml:space="preserve"> y en qué difieren fundamentalmente Naive Bayes y regresión logística en la forma </w:t>
      </w:r>
      <w:proofErr w:type="spellStart"/>
      <w:r w:rsidRPr="00497231">
        <w:rPr>
          <w:rFonts w:ascii="Arial" w:hAnsi="Arial" w:cs="Arial"/>
          <w:b/>
          <w:color w:val="000000" w:themeColor="text1"/>
        </w:rPr>
        <w:t>en</w:t>
      </w:r>
      <w:proofErr w:type="spellEnd"/>
      <w:r w:rsidRPr="00497231">
        <w:rPr>
          <w:rFonts w:ascii="Arial" w:hAnsi="Arial" w:cs="Arial"/>
          <w:b/>
          <w:color w:val="000000" w:themeColor="text1"/>
        </w:rPr>
        <w:t xml:space="preserve"> </w:t>
      </w:r>
      <w:proofErr w:type="spellStart"/>
      <w:r w:rsidRPr="00497231">
        <w:rPr>
          <w:rFonts w:ascii="Arial" w:hAnsi="Arial" w:cs="Arial"/>
          <w:b/>
          <w:color w:val="000000" w:themeColor="text1"/>
        </w:rPr>
        <w:t>que</w:t>
      </w:r>
      <w:proofErr w:type="spellEnd"/>
      <w:r w:rsidRPr="00497231">
        <w:rPr>
          <w:rFonts w:ascii="Arial" w:hAnsi="Arial" w:cs="Arial"/>
          <w:b/>
          <w:color w:val="000000" w:themeColor="text1"/>
        </w:rPr>
        <w:t xml:space="preserve"> </w:t>
      </w:r>
      <w:proofErr w:type="spellStart"/>
      <w:r w:rsidRPr="00497231">
        <w:rPr>
          <w:rFonts w:ascii="Arial" w:hAnsi="Arial" w:cs="Arial"/>
          <w:b/>
          <w:color w:val="000000" w:themeColor="text1"/>
        </w:rPr>
        <w:t>llegan</w:t>
      </w:r>
      <w:proofErr w:type="spellEnd"/>
      <w:r w:rsidRPr="00497231">
        <w:rPr>
          <w:rFonts w:ascii="Arial" w:hAnsi="Arial" w:cs="Arial"/>
          <w:b/>
          <w:color w:val="000000" w:themeColor="text1"/>
        </w:rPr>
        <w:t xml:space="preserve"> a sus </w:t>
      </w:r>
      <w:proofErr w:type="gramStart"/>
      <w:r w:rsidRPr="00497231">
        <w:rPr>
          <w:rFonts w:ascii="Arial" w:hAnsi="Arial" w:cs="Arial"/>
          <w:b/>
          <w:color w:val="000000" w:themeColor="text1"/>
        </w:rPr>
        <w:t>pesos</w:t>
      </w:r>
      <w:proofErr w:type="gramEnd"/>
      <w:r w:rsidRPr="00497231">
        <w:rPr>
          <w:rFonts w:ascii="Arial" w:hAnsi="Arial" w:cs="Arial"/>
          <w:b/>
          <w:color w:val="000000" w:themeColor="text1"/>
        </w:rPr>
        <w:t>?</w:t>
      </w:r>
    </w:p>
    <w:p w14:paraId="46EA1555" w14:textId="77777777" w:rsidR="00497231" w:rsidRPr="00497231" w:rsidRDefault="00497231" w:rsidP="00497231">
      <w:pPr>
        <w:pStyle w:val="Prrafodelista"/>
        <w:jc w:val="both"/>
        <w:rPr>
          <w:rFonts w:ascii="Arial" w:hAnsi="Arial" w:cs="Arial"/>
          <w:color w:val="000000" w:themeColor="text1"/>
        </w:rPr>
      </w:pPr>
    </w:p>
    <w:p w14:paraId="005EABD7" w14:textId="77777777" w:rsidR="00603B50" w:rsidRDefault="00000000" w:rsidP="00497231">
      <w:pPr>
        <w:ind w:left="360"/>
        <w:jc w:val="both"/>
        <w:rPr>
          <w:rFonts w:ascii="Arial" w:hAnsi="Arial" w:cs="Arial"/>
          <w:color w:val="000000" w:themeColor="text1"/>
        </w:rPr>
      </w:pPr>
      <w:r w:rsidRPr="00497231">
        <w:rPr>
          <w:rFonts w:ascii="Arial" w:hAnsi="Arial" w:cs="Arial"/>
          <w:color w:val="000000" w:themeColor="text1"/>
        </w:rPr>
        <w:t xml:space="preserve">Ambos trabajan sobre vectores de características y convierten las palabras en evidencia para decidir una clase. La diferencia principal es cómo obtienen esa evidencia: Naive Bayes estima P(w|c) de forma separada y combina esas probabilidades bajo independencia condicional; la regresión logística aprende todos los pesos conjuntamente buscando separar las categorías. En nuestros resultados, la regresión logística alcanzó mejores F1 en validación y prueba, </w:t>
      </w:r>
      <w:proofErr w:type="spellStart"/>
      <w:r w:rsidRPr="00497231">
        <w:rPr>
          <w:rFonts w:ascii="Arial" w:hAnsi="Arial" w:cs="Arial"/>
          <w:color w:val="000000" w:themeColor="text1"/>
        </w:rPr>
        <w:t>aunque</w:t>
      </w:r>
      <w:proofErr w:type="spellEnd"/>
      <w:r w:rsidRPr="00497231">
        <w:rPr>
          <w:rFonts w:ascii="Arial" w:hAnsi="Arial" w:cs="Arial"/>
          <w:color w:val="000000" w:themeColor="text1"/>
        </w:rPr>
        <w:t xml:space="preserve"> Naive Bayes </w:t>
      </w:r>
      <w:proofErr w:type="spellStart"/>
      <w:r w:rsidRPr="00497231">
        <w:rPr>
          <w:rFonts w:ascii="Arial" w:hAnsi="Arial" w:cs="Arial"/>
          <w:color w:val="000000" w:themeColor="text1"/>
        </w:rPr>
        <w:t>fue</w:t>
      </w:r>
      <w:proofErr w:type="spellEnd"/>
      <w:r w:rsidRPr="00497231">
        <w:rPr>
          <w:rFonts w:ascii="Arial" w:hAnsi="Arial" w:cs="Arial"/>
          <w:color w:val="000000" w:themeColor="text1"/>
        </w:rPr>
        <w:t xml:space="preserve"> </w:t>
      </w:r>
      <w:proofErr w:type="spellStart"/>
      <w:r w:rsidRPr="00497231">
        <w:rPr>
          <w:rFonts w:ascii="Arial" w:hAnsi="Arial" w:cs="Arial"/>
          <w:color w:val="000000" w:themeColor="text1"/>
        </w:rPr>
        <w:t>mucho</w:t>
      </w:r>
      <w:proofErr w:type="spellEnd"/>
      <w:r w:rsidRPr="00497231">
        <w:rPr>
          <w:rFonts w:ascii="Arial" w:hAnsi="Arial" w:cs="Arial"/>
          <w:color w:val="000000" w:themeColor="text1"/>
        </w:rPr>
        <w:t xml:space="preserve"> </w:t>
      </w:r>
      <w:proofErr w:type="spellStart"/>
      <w:r w:rsidRPr="00497231">
        <w:rPr>
          <w:rFonts w:ascii="Arial" w:hAnsi="Arial" w:cs="Arial"/>
          <w:color w:val="000000" w:themeColor="text1"/>
        </w:rPr>
        <w:t>más</w:t>
      </w:r>
      <w:proofErr w:type="spellEnd"/>
      <w:r w:rsidRPr="00497231">
        <w:rPr>
          <w:rFonts w:ascii="Arial" w:hAnsi="Arial" w:cs="Arial"/>
          <w:color w:val="000000" w:themeColor="text1"/>
        </w:rPr>
        <w:t xml:space="preserve"> </w:t>
      </w:r>
      <w:proofErr w:type="spellStart"/>
      <w:r w:rsidRPr="00497231">
        <w:rPr>
          <w:rFonts w:ascii="Arial" w:hAnsi="Arial" w:cs="Arial"/>
          <w:color w:val="000000" w:themeColor="text1"/>
        </w:rPr>
        <w:t>rápido</w:t>
      </w:r>
      <w:proofErr w:type="spellEnd"/>
      <w:r w:rsidRPr="00497231">
        <w:rPr>
          <w:rFonts w:ascii="Arial" w:hAnsi="Arial" w:cs="Arial"/>
          <w:color w:val="000000" w:themeColor="text1"/>
        </w:rPr>
        <w:t>.</w:t>
      </w:r>
    </w:p>
    <w:p w14:paraId="39852375" w14:textId="77777777" w:rsidR="00497231" w:rsidRPr="00497231" w:rsidRDefault="00497231" w:rsidP="00497231">
      <w:pPr>
        <w:ind w:left="360"/>
        <w:jc w:val="both"/>
        <w:rPr>
          <w:rFonts w:ascii="Arial" w:hAnsi="Arial" w:cs="Arial"/>
          <w:color w:val="000000" w:themeColor="text1"/>
        </w:rPr>
      </w:pPr>
    </w:p>
    <w:p w14:paraId="4AF2FED1" w14:textId="1463C2A1" w:rsidR="00603B50" w:rsidRPr="00497231" w:rsidRDefault="00000000" w:rsidP="00497231">
      <w:pPr>
        <w:pStyle w:val="Prrafodelista"/>
        <w:numPr>
          <w:ilvl w:val="0"/>
          <w:numId w:val="11"/>
        </w:numPr>
        <w:jc w:val="both"/>
        <w:rPr>
          <w:rFonts w:ascii="Arial" w:hAnsi="Arial" w:cs="Arial"/>
          <w:b/>
          <w:color w:val="000000" w:themeColor="text1"/>
        </w:rPr>
      </w:pPr>
      <w:r w:rsidRPr="00497231">
        <w:rPr>
          <w:rFonts w:ascii="Arial" w:hAnsi="Arial" w:cs="Arial"/>
          <w:b/>
          <w:color w:val="000000" w:themeColor="text1"/>
        </w:rPr>
        <w:t>¿</w:t>
      </w:r>
      <w:proofErr w:type="spellStart"/>
      <w:r w:rsidRPr="00497231">
        <w:rPr>
          <w:rFonts w:ascii="Arial" w:hAnsi="Arial" w:cs="Arial"/>
          <w:b/>
          <w:color w:val="000000" w:themeColor="text1"/>
        </w:rPr>
        <w:t>Encontró</w:t>
      </w:r>
      <w:proofErr w:type="spellEnd"/>
      <w:r w:rsidRPr="00497231">
        <w:rPr>
          <w:rFonts w:ascii="Arial" w:hAnsi="Arial" w:cs="Arial"/>
          <w:b/>
          <w:color w:val="000000" w:themeColor="text1"/>
        </w:rPr>
        <w:t xml:space="preserve"> </w:t>
      </w:r>
      <w:proofErr w:type="spellStart"/>
      <w:r w:rsidRPr="00497231">
        <w:rPr>
          <w:rFonts w:ascii="Arial" w:hAnsi="Arial" w:cs="Arial"/>
          <w:b/>
          <w:color w:val="000000" w:themeColor="text1"/>
        </w:rPr>
        <w:t>evidencia</w:t>
      </w:r>
      <w:proofErr w:type="spellEnd"/>
      <w:r w:rsidRPr="00497231">
        <w:rPr>
          <w:rFonts w:ascii="Arial" w:hAnsi="Arial" w:cs="Arial"/>
          <w:b/>
          <w:color w:val="000000" w:themeColor="text1"/>
        </w:rPr>
        <w:t xml:space="preserve"> de </w:t>
      </w:r>
      <w:proofErr w:type="spellStart"/>
      <w:r w:rsidRPr="00497231">
        <w:rPr>
          <w:rFonts w:ascii="Arial" w:hAnsi="Arial" w:cs="Arial"/>
          <w:b/>
          <w:color w:val="000000" w:themeColor="text1"/>
        </w:rPr>
        <w:t>esta</w:t>
      </w:r>
      <w:proofErr w:type="spellEnd"/>
      <w:r w:rsidRPr="00497231">
        <w:rPr>
          <w:rFonts w:ascii="Arial" w:hAnsi="Arial" w:cs="Arial"/>
          <w:b/>
          <w:color w:val="000000" w:themeColor="text1"/>
        </w:rPr>
        <w:t xml:space="preserve"> diferencia en los pesos o en los errores? </w:t>
      </w:r>
      <w:proofErr w:type="spellStart"/>
      <w:r w:rsidRPr="00497231">
        <w:rPr>
          <w:rFonts w:ascii="Arial" w:hAnsi="Arial" w:cs="Arial"/>
          <w:b/>
          <w:color w:val="000000" w:themeColor="text1"/>
        </w:rPr>
        <w:t>Dé</w:t>
      </w:r>
      <w:proofErr w:type="spellEnd"/>
      <w:r w:rsidRPr="00497231">
        <w:rPr>
          <w:rFonts w:ascii="Arial" w:hAnsi="Arial" w:cs="Arial"/>
          <w:b/>
          <w:color w:val="000000" w:themeColor="text1"/>
        </w:rPr>
        <w:t xml:space="preserve"> un </w:t>
      </w:r>
      <w:proofErr w:type="spellStart"/>
      <w:r w:rsidRPr="00497231">
        <w:rPr>
          <w:rFonts w:ascii="Arial" w:hAnsi="Arial" w:cs="Arial"/>
          <w:b/>
          <w:color w:val="000000" w:themeColor="text1"/>
        </w:rPr>
        <w:t>ejemplo</w:t>
      </w:r>
      <w:proofErr w:type="spellEnd"/>
      <w:r w:rsidRPr="00497231">
        <w:rPr>
          <w:rFonts w:ascii="Arial" w:hAnsi="Arial" w:cs="Arial"/>
          <w:b/>
          <w:color w:val="000000" w:themeColor="text1"/>
        </w:rPr>
        <w:t xml:space="preserve"> </w:t>
      </w:r>
      <w:proofErr w:type="spellStart"/>
      <w:r w:rsidRPr="00497231">
        <w:rPr>
          <w:rFonts w:ascii="Arial" w:hAnsi="Arial" w:cs="Arial"/>
          <w:b/>
          <w:color w:val="000000" w:themeColor="text1"/>
        </w:rPr>
        <w:t>concreto</w:t>
      </w:r>
      <w:proofErr w:type="spellEnd"/>
      <w:r w:rsidRPr="00497231">
        <w:rPr>
          <w:rFonts w:ascii="Arial" w:hAnsi="Arial" w:cs="Arial"/>
          <w:b/>
          <w:color w:val="000000" w:themeColor="text1"/>
        </w:rPr>
        <w:t>.</w:t>
      </w:r>
    </w:p>
    <w:p w14:paraId="7715A4E4" w14:textId="77777777" w:rsidR="00497231" w:rsidRPr="00497231" w:rsidRDefault="00497231" w:rsidP="00497231">
      <w:pPr>
        <w:pStyle w:val="Prrafodelista"/>
        <w:jc w:val="both"/>
        <w:rPr>
          <w:rFonts w:ascii="Arial" w:hAnsi="Arial" w:cs="Arial"/>
          <w:color w:val="000000" w:themeColor="text1"/>
        </w:rPr>
      </w:pPr>
    </w:p>
    <w:p w14:paraId="67267C1B" w14:textId="636D0DBF" w:rsidR="00603B50" w:rsidRDefault="00000000" w:rsidP="00497231">
      <w:pPr>
        <w:ind w:left="360"/>
        <w:jc w:val="both"/>
        <w:rPr>
          <w:rFonts w:ascii="Arial" w:hAnsi="Arial" w:cs="Arial"/>
          <w:color w:val="000000" w:themeColor="text1"/>
        </w:rPr>
      </w:pPr>
      <w:r w:rsidRPr="00497231">
        <w:rPr>
          <w:rFonts w:ascii="Arial" w:hAnsi="Arial" w:cs="Arial"/>
          <w:color w:val="000000" w:themeColor="text1"/>
        </w:rPr>
        <w:t xml:space="preserve">Sí. En Sostenibilidad, Naive Bayes colocó BBVA como la palabra con mayor P(w|c), mientras regresión logística dio los mayores pesos a términos más específicos como sostenible, climático, verde y medioambiental. En </w:t>
      </w:r>
      <w:proofErr w:type="spellStart"/>
      <w:r w:rsidRPr="00497231">
        <w:rPr>
          <w:rFonts w:ascii="Arial" w:hAnsi="Arial" w:cs="Arial"/>
          <w:color w:val="000000" w:themeColor="text1"/>
        </w:rPr>
        <w:t>errores</w:t>
      </w:r>
      <w:proofErr w:type="spellEnd"/>
      <w:r w:rsidRPr="00497231">
        <w:rPr>
          <w:rFonts w:ascii="Arial" w:hAnsi="Arial" w:cs="Arial"/>
          <w:color w:val="000000" w:themeColor="text1"/>
        </w:rPr>
        <w:t xml:space="preserve">, ambos </w:t>
      </w:r>
      <w:proofErr w:type="spellStart"/>
      <w:r w:rsidRPr="00497231">
        <w:rPr>
          <w:rFonts w:ascii="Arial" w:hAnsi="Arial" w:cs="Arial"/>
          <w:color w:val="000000" w:themeColor="text1"/>
        </w:rPr>
        <w:t>modelos</w:t>
      </w:r>
      <w:proofErr w:type="spellEnd"/>
      <w:r w:rsidRPr="00497231">
        <w:rPr>
          <w:rFonts w:ascii="Arial" w:hAnsi="Arial" w:cs="Arial"/>
          <w:color w:val="000000" w:themeColor="text1"/>
        </w:rPr>
        <w:t xml:space="preserve"> </w:t>
      </w:r>
      <w:proofErr w:type="spellStart"/>
      <w:r w:rsidRPr="00497231">
        <w:rPr>
          <w:rFonts w:ascii="Arial" w:hAnsi="Arial" w:cs="Arial"/>
          <w:color w:val="000000" w:themeColor="text1"/>
        </w:rPr>
        <w:t>confundieron</w:t>
      </w:r>
      <w:proofErr w:type="spellEnd"/>
      <w:r w:rsidRPr="00497231">
        <w:rPr>
          <w:rFonts w:ascii="Arial" w:hAnsi="Arial" w:cs="Arial"/>
          <w:color w:val="000000" w:themeColor="text1"/>
        </w:rPr>
        <w:t xml:space="preserve"> </w:t>
      </w:r>
      <w:proofErr w:type="spellStart"/>
      <w:r w:rsidRPr="00497231">
        <w:rPr>
          <w:rFonts w:ascii="Arial" w:hAnsi="Arial" w:cs="Arial"/>
          <w:color w:val="000000" w:themeColor="text1"/>
        </w:rPr>
        <w:t>Alianzas</w:t>
      </w:r>
      <w:proofErr w:type="spellEnd"/>
      <w:r w:rsidRPr="00497231">
        <w:rPr>
          <w:rFonts w:ascii="Arial" w:hAnsi="Arial" w:cs="Arial"/>
          <w:color w:val="000000" w:themeColor="text1"/>
        </w:rPr>
        <w:t xml:space="preserve"> </w:t>
      </w:r>
      <w:r w:rsidR="00497231">
        <w:rPr>
          <w:rFonts w:ascii="Arial" w:hAnsi="Arial" w:cs="Arial"/>
          <w:color w:val="000000" w:themeColor="text1"/>
        </w:rPr>
        <w:t xml:space="preserve">- </w:t>
      </w:r>
      <w:proofErr w:type="spellStart"/>
      <w:r w:rsidRPr="00497231">
        <w:rPr>
          <w:rFonts w:ascii="Arial" w:hAnsi="Arial" w:cs="Arial"/>
          <w:color w:val="000000" w:themeColor="text1"/>
        </w:rPr>
        <w:t>Regulaciones</w:t>
      </w:r>
      <w:proofErr w:type="spellEnd"/>
      <w:r w:rsidRPr="00497231">
        <w:rPr>
          <w:rFonts w:ascii="Arial" w:hAnsi="Arial" w:cs="Arial"/>
          <w:color w:val="000000" w:themeColor="text1"/>
        </w:rPr>
        <w:t xml:space="preserve">, </w:t>
      </w:r>
      <w:proofErr w:type="spellStart"/>
      <w:r w:rsidRPr="00497231">
        <w:rPr>
          <w:rFonts w:ascii="Arial" w:hAnsi="Arial" w:cs="Arial"/>
          <w:color w:val="000000" w:themeColor="text1"/>
        </w:rPr>
        <w:t>pero</w:t>
      </w:r>
      <w:proofErr w:type="spellEnd"/>
      <w:r w:rsidRPr="00497231">
        <w:rPr>
          <w:rFonts w:ascii="Arial" w:hAnsi="Arial" w:cs="Arial"/>
          <w:color w:val="000000" w:themeColor="text1"/>
        </w:rPr>
        <w:t xml:space="preserve"> </w:t>
      </w:r>
      <w:proofErr w:type="spellStart"/>
      <w:r w:rsidRPr="00497231">
        <w:rPr>
          <w:rFonts w:ascii="Arial" w:hAnsi="Arial" w:cs="Arial"/>
          <w:color w:val="000000" w:themeColor="text1"/>
        </w:rPr>
        <w:t>corrigieron</w:t>
      </w:r>
      <w:proofErr w:type="spellEnd"/>
      <w:r w:rsidRPr="00497231">
        <w:rPr>
          <w:rFonts w:ascii="Arial" w:hAnsi="Arial" w:cs="Arial"/>
          <w:color w:val="000000" w:themeColor="text1"/>
        </w:rPr>
        <w:t xml:space="preserve"> </w:t>
      </w:r>
      <w:proofErr w:type="spellStart"/>
      <w:r w:rsidRPr="00497231">
        <w:rPr>
          <w:rFonts w:ascii="Arial" w:hAnsi="Arial" w:cs="Arial"/>
          <w:color w:val="000000" w:themeColor="text1"/>
        </w:rPr>
        <w:t>documentos</w:t>
      </w:r>
      <w:proofErr w:type="spellEnd"/>
      <w:r w:rsidRPr="00497231">
        <w:rPr>
          <w:rFonts w:ascii="Arial" w:hAnsi="Arial" w:cs="Arial"/>
          <w:color w:val="000000" w:themeColor="text1"/>
        </w:rPr>
        <w:t xml:space="preserve"> </w:t>
      </w:r>
      <w:proofErr w:type="spellStart"/>
      <w:r w:rsidRPr="00497231">
        <w:rPr>
          <w:rFonts w:ascii="Arial" w:hAnsi="Arial" w:cs="Arial"/>
          <w:color w:val="000000" w:themeColor="text1"/>
        </w:rPr>
        <w:t>distintos</w:t>
      </w:r>
      <w:proofErr w:type="spellEnd"/>
      <w:r w:rsidRPr="00497231">
        <w:rPr>
          <w:rFonts w:ascii="Arial" w:hAnsi="Arial" w:cs="Arial"/>
          <w:color w:val="000000" w:themeColor="text1"/>
        </w:rPr>
        <w:t xml:space="preserve">: la </w:t>
      </w:r>
      <w:proofErr w:type="spellStart"/>
      <w:r w:rsidRPr="00497231">
        <w:rPr>
          <w:rFonts w:ascii="Arial" w:hAnsi="Arial" w:cs="Arial"/>
          <w:color w:val="000000" w:themeColor="text1"/>
        </w:rPr>
        <w:t>regresión</w:t>
      </w:r>
      <w:proofErr w:type="spellEnd"/>
      <w:r w:rsidRPr="00497231">
        <w:rPr>
          <w:rFonts w:ascii="Arial" w:hAnsi="Arial" w:cs="Arial"/>
          <w:color w:val="000000" w:themeColor="text1"/>
        </w:rPr>
        <w:t xml:space="preserve"> </w:t>
      </w:r>
      <w:proofErr w:type="spellStart"/>
      <w:r w:rsidRPr="00497231">
        <w:rPr>
          <w:rFonts w:ascii="Arial" w:hAnsi="Arial" w:cs="Arial"/>
          <w:color w:val="000000" w:themeColor="text1"/>
        </w:rPr>
        <w:t>logística</w:t>
      </w:r>
      <w:proofErr w:type="spellEnd"/>
      <w:r w:rsidRPr="00497231">
        <w:rPr>
          <w:rFonts w:ascii="Arial" w:hAnsi="Arial" w:cs="Arial"/>
          <w:color w:val="000000" w:themeColor="text1"/>
        </w:rPr>
        <w:t xml:space="preserve"> acertó 452 y 613, </w:t>
      </w:r>
      <w:proofErr w:type="spellStart"/>
      <w:r w:rsidRPr="00497231">
        <w:rPr>
          <w:rFonts w:ascii="Arial" w:hAnsi="Arial" w:cs="Arial"/>
          <w:color w:val="000000" w:themeColor="text1"/>
        </w:rPr>
        <w:t>donde</w:t>
      </w:r>
      <w:proofErr w:type="spellEnd"/>
      <w:r w:rsidRPr="00497231">
        <w:rPr>
          <w:rFonts w:ascii="Arial" w:hAnsi="Arial" w:cs="Arial"/>
          <w:color w:val="000000" w:themeColor="text1"/>
        </w:rPr>
        <w:t xml:space="preserve"> Naive Bayes </w:t>
      </w:r>
      <w:proofErr w:type="spellStart"/>
      <w:r w:rsidRPr="00497231">
        <w:rPr>
          <w:rFonts w:ascii="Arial" w:hAnsi="Arial" w:cs="Arial"/>
          <w:color w:val="000000" w:themeColor="text1"/>
        </w:rPr>
        <w:t>falló</w:t>
      </w:r>
      <w:proofErr w:type="spellEnd"/>
      <w:r w:rsidRPr="00497231">
        <w:rPr>
          <w:rFonts w:ascii="Arial" w:hAnsi="Arial" w:cs="Arial"/>
          <w:color w:val="000000" w:themeColor="text1"/>
        </w:rPr>
        <w:t>.</w:t>
      </w:r>
    </w:p>
    <w:p w14:paraId="3BE8256F" w14:textId="77777777" w:rsidR="00CB7DB3" w:rsidRPr="00497231" w:rsidRDefault="00CB7DB3" w:rsidP="00497231">
      <w:pPr>
        <w:ind w:left="360"/>
        <w:jc w:val="both"/>
        <w:rPr>
          <w:rFonts w:ascii="Arial" w:hAnsi="Arial" w:cs="Arial"/>
          <w:color w:val="000000" w:themeColor="text1"/>
        </w:rPr>
      </w:pPr>
    </w:p>
    <w:p w14:paraId="4A73FA6A" w14:textId="1CF2F6DA" w:rsidR="00603B50" w:rsidRPr="00497231" w:rsidRDefault="00000000" w:rsidP="00497231">
      <w:pPr>
        <w:pStyle w:val="Prrafodelista"/>
        <w:numPr>
          <w:ilvl w:val="0"/>
          <w:numId w:val="11"/>
        </w:numPr>
        <w:jc w:val="both"/>
        <w:rPr>
          <w:rFonts w:ascii="Arial" w:hAnsi="Arial" w:cs="Arial"/>
          <w:b/>
          <w:color w:val="000000" w:themeColor="text1"/>
        </w:rPr>
      </w:pPr>
      <w:r w:rsidRPr="00497231">
        <w:rPr>
          <w:rFonts w:ascii="Arial" w:hAnsi="Arial" w:cs="Arial"/>
          <w:b/>
          <w:color w:val="000000" w:themeColor="text1"/>
        </w:rPr>
        <w:t>¿</w:t>
      </w:r>
      <w:proofErr w:type="spellStart"/>
      <w:r w:rsidRPr="00497231">
        <w:rPr>
          <w:rFonts w:ascii="Arial" w:hAnsi="Arial" w:cs="Arial"/>
          <w:b/>
          <w:color w:val="000000" w:themeColor="text1"/>
        </w:rPr>
        <w:t>Cuándo</w:t>
      </w:r>
      <w:proofErr w:type="spellEnd"/>
      <w:r w:rsidRPr="00497231">
        <w:rPr>
          <w:rFonts w:ascii="Arial" w:hAnsi="Arial" w:cs="Arial"/>
          <w:b/>
          <w:color w:val="000000" w:themeColor="text1"/>
        </w:rPr>
        <w:t xml:space="preserve"> </w:t>
      </w:r>
      <w:proofErr w:type="spellStart"/>
      <w:r w:rsidRPr="00497231">
        <w:rPr>
          <w:rFonts w:ascii="Arial" w:hAnsi="Arial" w:cs="Arial"/>
          <w:b/>
          <w:color w:val="000000" w:themeColor="text1"/>
        </w:rPr>
        <w:t>preferiría</w:t>
      </w:r>
      <w:proofErr w:type="spellEnd"/>
      <w:r w:rsidRPr="00497231">
        <w:rPr>
          <w:rFonts w:ascii="Arial" w:hAnsi="Arial" w:cs="Arial"/>
          <w:b/>
          <w:color w:val="000000" w:themeColor="text1"/>
        </w:rPr>
        <w:t xml:space="preserve"> Naive Bayes y </w:t>
      </w:r>
      <w:proofErr w:type="spellStart"/>
      <w:r w:rsidRPr="00497231">
        <w:rPr>
          <w:rFonts w:ascii="Arial" w:hAnsi="Arial" w:cs="Arial"/>
          <w:b/>
          <w:color w:val="000000" w:themeColor="text1"/>
        </w:rPr>
        <w:t>cuándo</w:t>
      </w:r>
      <w:proofErr w:type="spellEnd"/>
      <w:r w:rsidRPr="00497231">
        <w:rPr>
          <w:rFonts w:ascii="Arial" w:hAnsi="Arial" w:cs="Arial"/>
          <w:b/>
          <w:color w:val="000000" w:themeColor="text1"/>
        </w:rPr>
        <w:t xml:space="preserve"> </w:t>
      </w:r>
      <w:proofErr w:type="spellStart"/>
      <w:r w:rsidRPr="00497231">
        <w:rPr>
          <w:rFonts w:ascii="Arial" w:hAnsi="Arial" w:cs="Arial"/>
          <w:b/>
          <w:color w:val="000000" w:themeColor="text1"/>
        </w:rPr>
        <w:t>regresión</w:t>
      </w:r>
      <w:proofErr w:type="spellEnd"/>
      <w:r w:rsidRPr="00497231">
        <w:rPr>
          <w:rFonts w:ascii="Arial" w:hAnsi="Arial" w:cs="Arial"/>
          <w:b/>
          <w:color w:val="000000" w:themeColor="text1"/>
        </w:rPr>
        <w:t xml:space="preserve"> </w:t>
      </w:r>
      <w:proofErr w:type="spellStart"/>
      <w:r w:rsidRPr="00497231">
        <w:rPr>
          <w:rFonts w:ascii="Arial" w:hAnsi="Arial" w:cs="Arial"/>
          <w:b/>
          <w:color w:val="000000" w:themeColor="text1"/>
        </w:rPr>
        <w:t>logística</w:t>
      </w:r>
      <w:proofErr w:type="spellEnd"/>
      <w:r w:rsidRPr="00497231">
        <w:rPr>
          <w:rFonts w:ascii="Arial" w:hAnsi="Arial" w:cs="Arial"/>
          <w:b/>
          <w:color w:val="000000" w:themeColor="text1"/>
        </w:rPr>
        <w:t>?</w:t>
      </w:r>
    </w:p>
    <w:p w14:paraId="632BA8AE" w14:textId="77777777" w:rsidR="00497231" w:rsidRPr="00497231" w:rsidRDefault="00497231" w:rsidP="00497231">
      <w:pPr>
        <w:pStyle w:val="Prrafodelista"/>
        <w:jc w:val="both"/>
        <w:rPr>
          <w:rFonts w:ascii="Arial" w:hAnsi="Arial" w:cs="Arial"/>
          <w:color w:val="000000" w:themeColor="text1"/>
        </w:rPr>
      </w:pPr>
    </w:p>
    <w:p w14:paraId="5E5A8FD8" w14:textId="77777777" w:rsidR="00603B50" w:rsidRDefault="00000000" w:rsidP="00497231">
      <w:pPr>
        <w:ind w:left="360"/>
        <w:jc w:val="both"/>
        <w:rPr>
          <w:rFonts w:ascii="Arial" w:hAnsi="Arial" w:cs="Arial"/>
          <w:color w:val="000000" w:themeColor="text1"/>
        </w:rPr>
      </w:pPr>
      <w:r w:rsidRPr="00497231">
        <w:rPr>
          <w:rFonts w:ascii="Arial" w:hAnsi="Arial" w:cs="Arial"/>
          <w:color w:val="000000" w:themeColor="text1"/>
        </w:rPr>
        <w:t xml:space="preserve">Preferiría Naive Bayes con corpus pequeños, alta dispersión y necesidad de entrenamientos muy rápidos, especialmente cuando se necesita una línea base sencilla. También es útil cuando el costo computacional es una restricción importante. Preferiría regresión logística cuando haya suficientes datos y se busque mejor desempeño y pesos discriminativos interpretables. En este corpus, la ventaja de desempeño de regresión logística </w:t>
      </w:r>
      <w:proofErr w:type="spellStart"/>
      <w:r w:rsidRPr="00497231">
        <w:rPr>
          <w:rFonts w:ascii="Arial" w:hAnsi="Arial" w:cs="Arial"/>
          <w:color w:val="000000" w:themeColor="text1"/>
        </w:rPr>
        <w:t>justifica</w:t>
      </w:r>
      <w:proofErr w:type="spellEnd"/>
      <w:r w:rsidRPr="00497231">
        <w:rPr>
          <w:rFonts w:ascii="Arial" w:hAnsi="Arial" w:cs="Arial"/>
          <w:color w:val="000000" w:themeColor="text1"/>
        </w:rPr>
        <w:t xml:space="preserve"> </w:t>
      </w:r>
      <w:proofErr w:type="spellStart"/>
      <w:r w:rsidRPr="00497231">
        <w:rPr>
          <w:rFonts w:ascii="Arial" w:hAnsi="Arial" w:cs="Arial"/>
          <w:color w:val="000000" w:themeColor="text1"/>
        </w:rPr>
        <w:t>su</w:t>
      </w:r>
      <w:proofErr w:type="spellEnd"/>
      <w:r w:rsidRPr="00497231">
        <w:rPr>
          <w:rFonts w:ascii="Arial" w:hAnsi="Arial" w:cs="Arial"/>
          <w:color w:val="000000" w:themeColor="text1"/>
        </w:rPr>
        <w:t xml:space="preserve"> mayor </w:t>
      </w:r>
      <w:proofErr w:type="spellStart"/>
      <w:r w:rsidRPr="00497231">
        <w:rPr>
          <w:rFonts w:ascii="Arial" w:hAnsi="Arial" w:cs="Arial"/>
          <w:color w:val="000000" w:themeColor="text1"/>
        </w:rPr>
        <w:t>tiempo</w:t>
      </w:r>
      <w:proofErr w:type="spellEnd"/>
      <w:r w:rsidRPr="00497231">
        <w:rPr>
          <w:rFonts w:ascii="Arial" w:hAnsi="Arial" w:cs="Arial"/>
          <w:color w:val="000000" w:themeColor="text1"/>
        </w:rPr>
        <w:t xml:space="preserve"> de </w:t>
      </w:r>
      <w:proofErr w:type="spellStart"/>
      <w:r w:rsidRPr="00497231">
        <w:rPr>
          <w:rFonts w:ascii="Arial" w:hAnsi="Arial" w:cs="Arial"/>
          <w:color w:val="000000" w:themeColor="text1"/>
        </w:rPr>
        <w:t>entrenamiento</w:t>
      </w:r>
      <w:proofErr w:type="spellEnd"/>
      <w:r w:rsidRPr="00497231">
        <w:rPr>
          <w:rFonts w:ascii="Arial" w:hAnsi="Arial" w:cs="Arial"/>
          <w:color w:val="000000" w:themeColor="text1"/>
        </w:rPr>
        <w:t>.</w:t>
      </w:r>
    </w:p>
    <w:p w14:paraId="4BCA1DEC" w14:textId="77777777" w:rsidR="003A1AC7" w:rsidRDefault="003A1AC7" w:rsidP="00497231">
      <w:pPr>
        <w:ind w:left="360"/>
        <w:jc w:val="both"/>
        <w:rPr>
          <w:rFonts w:ascii="Arial" w:hAnsi="Arial" w:cs="Arial"/>
          <w:color w:val="000000" w:themeColor="text1"/>
        </w:rPr>
      </w:pPr>
    </w:p>
    <w:p w14:paraId="7FD0BA3C" w14:textId="77777777" w:rsidR="003A1AC7" w:rsidRDefault="003A1AC7" w:rsidP="00497231">
      <w:pPr>
        <w:ind w:left="360"/>
        <w:jc w:val="both"/>
        <w:rPr>
          <w:rFonts w:ascii="Arial" w:hAnsi="Arial" w:cs="Arial"/>
          <w:color w:val="000000" w:themeColor="text1"/>
        </w:rPr>
      </w:pPr>
    </w:p>
    <w:p w14:paraId="6FB004A5" w14:textId="77777777" w:rsidR="003A1AC7" w:rsidRDefault="003A1AC7" w:rsidP="00497231">
      <w:pPr>
        <w:ind w:left="360"/>
        <w:jc w:val="both"/>
        <w:rPr>
          <w:rFonts w:ascii="Arial" w:hAnsi="Arial" w:cs="Arial"/>
          <w:color w:val="000000" w:themeColor="text1"/>
        </w:rPr>
      </w:pPr>
    </w:p>
    <w:p w14:paraId="2E6DD6F0" w14:textId="77777777" w:rsidR="003A1AC7" w:rsidRDefault="003A1AC7" w:rsidP="00497231">
      <w:pPr>
        <w:ind w:left="360"/>
        <w:jc w:val="both"/>
        <w:rPr>
          <w:rFonts w:ascii="Arial" w:hAnsi="Arial" w:cs="Arial"/>
          <w:color w:val="000000" w:themeColor="text1"/>
        </w:rPr>
      </w:pPr>
    </w:p>
    <w:p w14:paraId="6E924227" w14:textId="77777777" w:rsidR="003A1AC7" w:rsidRDefault="003A1AC7" w:rsidP="00497231">
      <w:pPr>
        <w:ind w:left="360"/>
        <w:jc w:val="both"/>
        <w:rPr>
          <w:rFonts w:ascii="Arial" w:hAnsi="Arial" w:cs="Arial"/>
          <w:color w:val="000000" w:themeColor="text1"/>
        </w:rPr>
      </w:pPr>
    </w:p>
    <w:p w14:paraId="46EC742D" w14:textId="77777777" w:rsidR="003A1AC7" w:rsidRDefault="003A1AC7" w:rsidP="00497231">
      <w:pPr>
        <w:ind w:left="360"/>
        <w:jc w:val="both"/>
        <w:rPr>
          <w:rFonts w:ascii="Arial" w:hAnsi="Arial" w:cs="Arial"/>
          <w:color w:val="000000" w:themeColor="text1"/>
        </w:rPr>
      </w:pPr>
    </w:p>
    <w:p w14:paraId="2519259D" w14:textId="77777777" w:rsidR="003A1AC7" w:rsidRDefault="003A1AC7" w:rsidP="00497231">
      <w:pPr>
        <w:ind w:left="360"/>
        <w:jc w:val="both"/>
        <w:rPr>
          <w:rFonts w:ascii="Arial" w:hAnsi="Arial" w:cs="Arial"/>
          <w:color w:val="000000" w:themeColor="text1"/>
        </w:rPr>
      </w:pPr>
    </w:p>
    <w:p w14:paraId="6931D746" w14:textId="77777777" w:rsidR="00497231" w:rsidRPr="00497231" w:rsidRDefault="00497231" w:rsidP="00497231">
      <w:pPr>
        <w:ind w:left="360"/>
        <w:jc w:val="both"/>
        <w:rPr>
          <w:rFonts w:ascii="Arial" w:hAnsi="Arial" w:cs="Arial"/>
          <w:color w:val="000000" w:themeColor="text1"/>
        </w:rPr>
      </w:pPr>
    </w:p>
    <w:p w14:paraId="534D3B6B" w14:textId="27007CF4" w:rsidR="00603B50" w:rsidRPr="00497231" w:rsidRDefault="00000000" w:rsidP="00497231">
      <w:pPr>
        <w:pStyle w:val="Prrafodelista"/>
        <w:numPr>
          <w:ilvl w:val="0"/>
          <w:numId w:val="11"/>
        </w:numPr>
        <w:jc w:val="both"/>
        <w:rPr>
          <w:rFonts w:ascii="Arial" w:hAnsi="Arial" w:cs="Arial"/>
          <w:b/>
          <w:color w:val="000000" w:themeColor="text1"/>
        </w:rPr>
      </w:pPr>
      <w:r w:rsidRPr="00497231">
        <w:rPr>
          <w:rFonts w:ascii="Arial" w:hAnsi="Arial" w:cs="Arial"/>
          <w:b/>
          <w:color w:val="000000" w:themeColor="text1"/>
        </w:rPr>
        <w:t>¿</w:t>
      </w:r>
      <w:proofErr w:type="spellStart"/>
      <w:r w:rsidRPr="00497231">
        <w:rPr>
          <w:rFonts w:ascii="Arial" w:hAnsi="Arial" w:cs="Arial"/>
          <w:b/>
          <w:color w:val="000000" w:themeColor="text1"/>
        </w:rPr>
        <w:t>Qué</w:t>
      </w:r>
      <w:proofErr w:type="spellEnd"/>
      <w:r w:rsidRPr="00497231">
        <w:rPr>
          <w:rFonts w:ascii="Arial" w:hAnsi="Arial" w:cs="Arial"/>
          <w:b/>
          <w:color w:val="000000" w:themeColor="text1"/>
        </w:rPr>
        <w:t xml:space="preserve"> tanto </w:t>
      </w:r>
      <w:proofErr w:type="spellStart"/>
      <w:r w:rsidRPr="00497231">
        <w:rPr>
          <w:rFonts w:ascii="Arial" w:hAnsi="Arial" w:cs="Arial"/>
          <w:b/>
          <w:color w:val="000000" w:themeColor="text1"/>
        </w:rPr>
        <w:t>aportan</w:t>
      </w:r>
      <w:proofErr w:type="spellEnd"/>
      <w:r w:rsidRPr="00497231">
        <w:rPr>
          <w:rFonts w:ascii="Arial" w:hAnsi="Arial" w:cs="Arial"/>
          <w:b/>
          <w:color w:val="000000" w:themeColor="text1"/>
        </w:rPr>
        <w:t xml:space="preserve"> </w:t>
      </w:r>
      <w:proofErr w:type="spellStart"/>
      <w:r w:rsidRPr="00497231">
        <w:rPr>
          <w:rFonts w:ascii="Arial" w:hAnsi="Arial" w:cs="Arial"/>
          <w:b/>
          <w:color w:val="000000" w:themeColor="text1"/>
        </w:rPr>
        <w:t>los</w:t>
      </w:r>
      <w:proofErr w:type="spellEnd"/>
      <w:r w:rsidRPr="00497231">
        <w:rPr>
          <w:rFonts w:ascii="Arial" w:hAnsi="Arial" w:cs="Arial"/>
          <w:b/>
          <w:color w:val="000000" w:themeColor="text1"/>
        </w:rPr>
        <w:t xml:space="preserve"> modelos sobre la </w:t>
      </w:r>
      <w:proofErr w:type="spellStart"/>
      <w:r w:rsidRPr="00497231">
        <w:rPr>
          <w:rFonts w:ascii="Arial" w:hAnsi="Arial" w:cs="Arial"/>
          <w:b/>
          <w:color w:val="000000" w:themeColor="text1"/>
        </w:rPr>
        <w:t>línea</w:t>
      </w:r>
      <w:proofErr w:type="spellEnd"/>
      <w:r w:rsidRPr="00497231">
        <w:rPr>
          <w:rFonts w:ascii="Arial" w:hAnsi="Arial" w:cs="Arial"/>
          <w:b/>
          <w:color w:val="000000" w:themeColor="text1"/>
        </w:rPr>
        <w:t xml:space="preserve"> base de </w:t>
      </w:r>
      <w:proofErr w:type="spellStart"/>
      <w:r w:rsidRPr="00497231">
        <w:rPr>
          <w:rFonts w:ascii="Arial" w:hAnsi="Arial" w:cs="Arial"/>
          <w:b/>
          <w:color w:val="000000" w:themeColor="text1"/>
        </w:rPr>
        <w:t>clase</w:t>
      </w:r>
      <w:proofErr w:type="spellEnd"/>
      <w:r w:rsidRPr="00497231">
        <w:rPr>
          <w:rFonts w:ascii="Arial" w:hAnsi="Arial" w:cs="Arial"/>
          <w:b/>
          <w:color w:val="000000" w:themeColor="text1"/>
        </w:rPr>
        <w:t xml:space="preserve"> </w:t>
      </w:r>
      <w:proofErr w:type="spellStart"/>
      <w:r w:rsidRPr="00497231">
        <w:rPr>
          <w:rFonts w:ascii="Arial" w:hAnsi="Arial" w:cs="Arial"/>
          <w:b/>
          <w:color w:val="000000" w:themeColor="text1"/>
        </w:rPr>
        <w:t>mayoritaria</w:t>
      </w:r>
      <w:proofErr w:type="spellEnd"/>
      <w:r w:rsidRPr="00497231">
        <w:rPr>
          <w:rFonts w:ascii="Arial" w:hAnsi="Arial" w:cs="Arial"/>
          <w:b/>
          <w:color w:val="000000" w:themeColor="text1"/>
        </w:rPr>
        <w:t>?</w:t>
      </w:r>
    </w:p>
    <w:p w14:paraId="4877623C" w14:textId="77777777" w:rsidR="00497231" w:rsidRPr="00497231" w:rsidRDefault="00497231" w:rsidP="00497231">
      <w:pPr>
        <w:pStyle w:val="Prrafodelista"/>
        <w:jc w:val="both"/>
        <w:rPr>
          <w:rFonts w:ascii="Arial" w:hAnsi="Arial" w:cs="Arial"/>
          <w:color w:val="000000" w:themeColor="text1"/>
        </w:rPr>
      </w:pPr>
    </w:p>
    <w:p w14:paraId="54ED4B91" w14:textId="77777777" w:rsidR="00603B50" w:rsidRDefault="00000000" w:rsidP="00497231">
      <w:pPr>
        <w:ind w:left="360"/>
        <w:jc w:val="both"/>
        <w:rPr>
          <w:rFonts w:ascii="Arial" w:hAnsi="Arial" w:cs="Arial"/>
          <w:color w:val="000000" w:themeColor="text1"/>
        </w:rPr>
      </w:pPr>
      <w:r w:rsidRPr="00497231">
        <w:rPr>
          <w:rFonts w:ascii="Arial" w:hAnsi="Arial" w:cs="Arial"/>
          <w:color w:val="000000" w:themeColor="text1"/>
        </w:rPr>
        <w:t xml:space="preserve">La línea base fue 0.2787 (27.87%), prediciendo siempre Macroeconomia. En prueba, Naive Bayes + BoW alcanzó 81.97%, Regresión Logística + BoW 87.43% y Regresión Logística + TF-IDF 88.52%. Por lo tanto, todos mejoran ampliamente la línea base; el mejor modelo supera la línea base </w:t>
      </w:r>
      <w:proofErr w:type="spellStart"/>
      <w:r w:rsidRPr="00497231">
        <w:rPr>
          <w:rFonts w:ascii="Arial" w:hAnsi="Arial" w:cs="Arial"/>
          <w:color w:val="000000" w:themeColor="text1"/>
        </w:rPr>
        <w:t>en</w:t>
      </w:r>
      <w:proofErr w:type="spellEnd"/>
      <w:r w:rsidRPr="00497231">
        <w:rPr>
          <w:rFonts w:ascii="Arial" w:hAnsi="Arial" w:cs="Arial"/>
          <w:color w:val="000000" w:themeColor="text1"/>
        </w:rPr>
        <w:t xml:space="preserve"> 60.65 puntos </w:t>
      </w:r>
      <w:proofErr w:type="spellStart"/>
      <w:r w:rsidRPr="00497231">
        <w:rPr>
          <w:rFonts w:ascii="Arial" w:hAnsi="Arial" w:cs="Arial"/>
          <w:color w:val="000000" w:themeColor="text1"/>
        </w:rPr>
        <w:t>porcentuales</w:t>
      </w:r>
      <w:proofErr w:type="spellEnd"/>
      <w:r w:rsidRPr="00497231">
        <w:rPr>
          <w:rFonts w:ascii="Arial" w:hAnsi="Arial" w:cs="Arial"/>
          <w:color w:val="000000" w:themeColor="text1"/>
        </w:rPr>
        <w:t xml:space="preserve"> de accuracy.</w:t>
      </w:r>
    </w:p>
    <w:p w14:paraId="373E8865" w14:textId="77777777" w:rsidR="00497231" w:rsidRPr="00497231" w:rsidRDefault="00497231" w:rsidP="00497231">
      <w:pPr>
        <w:ind w:left="360"/>
        <w:jc w:val="both"/>
        <w:rPr>
          <w:rFonts w:ascii="Arial" w:hAnsi="Arial" w:cs="Arial"/>
          <w:color w:val="000000" w:themeColor="text1"/>
        </w:rPr>
      </w:pPr>
    </w:p>
    <w:p w14:paraId="2E78CF65" w14:textId="288ED461" w:rsidR="00603B50" w:rsidRPr="00497231" w:rsidRDefault="00000000" w:rsidP="00497231">
      <w:pPr>
        <w:pStyle w:val="Prrafodelista"/>
        <w:numPr>
          <w:ilvl w:val="0"/>
          <w:numId w:val="11"/>
        </w:numPr>
        <w:jc w:val="both"/>
        <w:rPr>
          <w:rFonts w:ascii="Arial" w:hAnsi="Arial" w:cs="Arial"/>
          <w:b/>
          <w:color w:val="000000" w:themeColor="text1"/>
        </w:rPr>
      </w:pPr>
      <w:r w:rsidRPr="00497231">
        <w:rPr>
          <w:rFonts w:ascii="Arial" w:hAnsi="Arial" w:cs="Arial"/>
          <w:b/>
          <w:color w:val="000000" w:themeColor="text1"/>
        </w:rPr>
        <w:t>¿</w:t>
      </w:r>
      <w:proofErr w:type="spellStart"/>
      <w:r w:rsidRPr="00497231">
        <w:rPr>
          <w:rFonts w:ascii="Arial" w:hAnsi="Arial" w:cs="Arial"/>
          <w:b/>
          <w:color w:val="000000" w:themeColor="text1"/>
        </w:rPr>
        <w:t>Qué</w:t>
      </w:r>
      <w:proofErr w:type="spellEnd"/>
      <w:r w:rsidRPr="00497231">
        <w:rPr>
          <w:rFonts w:ascii="Arial" w:hAnsi="Arial" w:cs="Arial"/>
          <w:b/>
          <w:color w:val="000000" w:themeColor="text1"/>
        </w:rPr>
        <w:t xml:space="preserve"> </w:t>
      </w:r>
      <w:proofErr w:type="spellStart"/>
      <w:r w:rsidRPr="00497231">
        <w:rPr>
          <w:rFonts w:ascii="Arial" w:hAnsi="Arial" w:cs="Arial"/>
          <w:b/>
          <w:color w:val="000000" w:themeColor="text1"/>
        </w:rPr>
        <w:t>factores</w:t>
      </w:r>
      <w:proofErr w:type="spellEnd"/>
      <w:r w:rsidRPr="00497231">
        <w:rPr>
          <w:rFonts w:ascii="Arial" w:hAnsi="Arial" w:cs="Arial"/>
          <w:b/>
          <w:color w:val="000000" w:themeColor="text1"/>
        </w:rPr>
        <w:t xml:space="preserve"> </w:t>
      </w:r>
      <w:proofErr w:type="spellStart"/>
      <w:r w:rsidRPr="00497231">
        <w:rPr>
          <w:rFonts w:ascii="Arial" w:hAnsi="Arial" w:cs="Arial"/>
          <w:b/>
          <w:color w:val="000000" w:themeColor="text1"/>
        </w:rPr>
        <w:t>consideraría</w:t>
      </w:r>
      <w:proofErr w:type="spellEnd"/>
      <w:r w:rsidRPr="00497231">
        <w:rPr>
          <w:rFonts w:ascii="Arial" w:hAnsi="Arial" w:cs="Arial"/>
          <w:b/>
          <w:color w:val="000000" w:themeColor="text1"/>
        </w:rPr>
        <w:t xml:space="preserve"> para producción y </w:t>
      </w:r>
      <w:proofErr w:type="spellStart"/>
      <w:r w:rsidRPr="00497231">
        <w:rPr>
          <w:rFonts w:ascii="Arial" w:hAnsi="Arial" w:cs="Arial"/>
          <w:b/>
          <w:color w:val="000000" w:themeColor="text1"/>
        </w:rPr>
        <w:t>cambiaría</w:t>
      </w:r>
      <w:proofErr w:type="spellEnd"/>
      <w:r w:rsidRPr="00497231">
        <w:rPr>
          <w:rFonts w:ascii="Arial" w:hAnsi="Arial" w:cs="Arial"/>
          <w:b/>
          <w:color w:val="000000" w:themeColor="text1"/>
        </w:rPr>
        <w:t xml:space="preserve"> la </w:t>
      </w:r>
      <w:proofErr w:type="spellStart"/>
      <w:r w:rsidRPr="00497231">
        <w:rPr>
          <w:rFonts w:ascii="Arial" w:hAnsi="Arial" w:cs="Arial"/>
          <w:b/>
          <w:color w:val="000000" w:themeColor="text1"/>
        </w:rPr>
        <w:t>elección</w:t>
      </w:r>
      <w:proofErr w:type="spellEnd"/>
      <w:r w:rsidRPr="00497231">
        <w:rPr>
          <w:rFonts w:ascii="Arial" w:hAnsi="Arial" w:cs="Arial"/>
          <w:b/>
          <w:color w:val="000000" w:themeColor="text1"/>
        </w:rPr>
        <w:t xml:space="preserve"> entre </w:t>
      </w:r>
      <w:proofErr w:type="spellStart"/>
      <w:r w:rsidRPr="00497231">
        <w:rPr>
          <w:rFonts w:ascii="Arial" w:hAnsi="Arial" w:cs="Arial"/>
          <w:b/>
          <w:color w:val="000000" w:themeColor="text1"/>
        </w:rPr>
        <w:t>modelos</w:t>
      </w:r>
      <w:proofErr w:type="spellEnd"/>
      <w:r w:rsidRPr="00497231">
        <w:rPr>
          <w:rFonts w:ascii="Arial" w:hAnsi="Arial" w:cs="Arial"/>
          <w:b/>
          <w:color w:val="000000" w:themeColor="text1"/>
        </w:rPr>
        <w:t>?</w:t>
      </w:r>
    </w:p>
    <w:p w14:paraId="7F2E26AE" w14:textId="77777777" w:rsidR="00497231" w:rsidRPr="00497231" w:rsidRDefault="00497231" w:rsidP="00497231">
      <w:pPr>
        <w:pStyle w:val="Prrafodelista"/>
        <w:jc w:val="both"/>
        <w:rPr>
          <w:rFonts w:ascii="Arial" w:hAnsi="Arial" w:cs="Arial"/>
          <w:color w:val="000000" w:themeColor="text1"/>
        </w:rPr>
      </w:pPr>
    </w:p>
    <w:p w14:paraId="6BB927BC" w14:textId="77777777" w:rsidR="00603B50" w:rsidRPr="00497231" w:rsidRDefault="00000000" w:rsidP="00497231">
      <w:pPr>
        <w:ind w:left="360"/>
        <w:jc w:val="both"/>
        <w:rPr>
          <w:rFonts w:ascii="Arial" w:hAnsi="Arial" w:cs="Arial"/>
          <w:color w:val="000000" w:themeColor="text1"/>
        </w:rPr>
      </w:pPr>
      <w:r w:rsidRPr="00497231">
        <w:rPr>
          <w:rFonts w:ascii="Arial" w:hAnsi="Arial" w:cs="Arial"/>
          <w:color w:val="000000" w:themeColor="text1"/>
        </w:rPr>
        <w:t>Además del accuracy consideraría tiempo de inferencia, memoria, tamaño del modelo, interpretabilidad y facilidad de reentrenamiento. Naive Bayes tiene la ventaja de entrenar en alrededor de 0.02 s, mientras regresión logística tarda más, pero obtuvo el mejor desempeño. En este corpus mantendría regresión logística como opción principal, vigilando el desbalance de clases y reentrenando con datos nuevos para reducir el riesgo de degradación. Si la prioridad fuera minimizar al máximo el costo computacional, consideraría Naive Bayes como una alternativa.</w:t>
      </w:r>
    </w:p>
    <w:p w14:paraId="5404D42B" w14:textId="77777777" w:rsidR="00603B50" w:rsidRDefault="00000000" w:rsidP="00497231">
      <w:pPr>
        <w:pStyle w:val="Ttulo1"/>
        <w:ind w:firstLine="720"/>
        <w:rPr>
          <w:rFonts w:ascii="Arial" w:hAnsi="Arial" w:cs="Arial"/>
          <w:color w:val="000000" w:themeColor="text1"/>
        </w:rPr>
      </w:pPr>
      <w:proofErr w:type="spellStart"/>
      <w:r w:rsidRPr="00497231">
        <w:rPr>
          <w:rFonts w:ascii="Arial" w:hAnsi="Arial" w:cs="Arial"/>
          <w:color w:val="000000" w:themeColor="text1"/>
        </w:rPr>
        <w:t>Conclusión</w:t>
      </w:r>
      <w:proofErr w:type="spellEnd"/>
    </w:p>
    <w:p w14:paraId="0DDF7A57" w14:textId="77777777" w:rsidR="00497231" w:rsidRPr="00497231" w:rsidRDefault="00497231" w:rsidP="00497231"/>
    <w:p w14:paraId="584C565A" w14:textId="77777777" w:rsidR="00603B50" w:rsidRDefault="00000000" w:rsidP="00497231">
      <w:pPr>
        <w:ind w:left="720"/>
        <w:jc w:val="both"/>
        <w:rPr>
          <w:rFonts w:ascii="Arial" w:hAnsi="Arial" w:cs="Arial"/>
        </w:rPr>
      </w:pPr>
      <w:r w:rsidRPr="00497231">
        <w:rPr>
          <w:rFonts w:ascii="Arial" w:hAnsi="Arial" w:cs="Arial"/>
        </w:rPr>
        <w:t xml:space="preserve">En conjunto, la regresión logística mostró el mejor desempeño para este corpus, especialmente por su capacidad de aprender pesos discriminativos de manera conjunta. BoW presentó el mejor F1 macro en prueba, mientras TF-IDF alcanzó el mayor accuracy. Naive Bayes destacó por su velocidad de entrenamiento y mantuvo un desempeño claramente superior a la línea base, pero quedó por debajo de la regresión logística </w:t>
      </w:r>
      <w:proofErr w:type="spellStart"/>
      <w:r w:rsidRPr="00497231">
        <w:rPr>
          <w:rFonts w:ascii="Arial" w:hAnsi="Arial" w:cs="Arial"/>
        </w:rPr>
        <w:t>en</w:t>
      </w:r>
      <w:proofErr w:type="spellEnd"/>
      <w:r w:rsidRPr="00497231">
        <w:rPr>
          <w:rFonts w:ascii="Arial" w:hAnsi="Arial" w:cs="Arial"/>
        </w:rPr>
        <w:t xml:space="preserve"> las </w:t>
      </w:r>
      <w:proofErr w:type="spellStart"/>
      <w:r w:rsidRPr="00497231">
        <w:rPr>
          <w:rFonts w:ascii="Arial" w:hAnsi="Arial" w:cs="Arial"/>
        </w:rPr>
        <w:t>métricas</w:t>
      </w:r>
      <w:proofErr w:type="spellEnd"/>
      <w:r w:rsidRPr="00497231">
        <w:rPr>
          <w:rFonts w:ascii="Arial" w:hAnsi="Arial" w:cs="Arial"/>
        </w:rPr>
        <w:t xml:space="preserve"> </w:t>
      </w:r>
      <w:proofErr w:type="spellStart"/>
      <w:r w:rsidRPr="00497231">
        <w:rPr>
          <w:rFonts w:ascii="Arial" w:hAnsi="Arial" w:cs="Arial"/>
        </w:rPr>
        <w:t>principales</w:t>
      </w:r>
      <w:proofErr w:type="spellEnd"/>
      <w:r w:rsidRPr="00497231">
        <w:rPr>
          <w:rFonts w:ascii="Arial" w:hAnsi="Arial" w:cs="Arial"/>
        </w:rPr>
        <w:t>.</w:t>
      </w:r>
    </w:p>
    <w:p w14:paraId="40E7C4BF" w14:textId="77777777" w:rsidR="00D37C23" w:rsidRDefault="00D37C23" w:rsidP="00497231">
      <w:pPr>
        <w:ind w:left="720"/>
        <w:jc w:val="both"/>
        <w:rPr>
          <w:rFonts w:ascii="Arial" w:hAnsi="Arial" w:cs="Arial"/>
        </w:rPr>
      </w:pPr>
    </w:p>
    <w:p w14:paraId="71028222" w14:textId="77777777" w:rsidR="00D37C23" w:rsidRPr="00D37C23" w:rsidRDefault="00D37C23" w:rsidP="00497231">
      <w:pPr>
        <w:ind w:left="720"/>
        <w:jc w:val="both"/>
        <w:rPr>
          <w:rFonts w:ascii="Arial" w:hAnsi="Arial" w:cs="Arial"/>
          <w:b/>
          <w:bCs/>
          <w:sz w:val="21"/>
          <w:szCs w:val="28"/>
        </w:rPr>
      </w:pPr>
    </w:p>
    <w:p w14:paraId="3198F5F5" w14:textId="007EA01C" w:rsidR="00D37C23" w:rsidRPr="00D37C23" w:rsidRDefault="00D37C23" w:rsidP="00497231">
      <w:pPr>
        <w:ind w:left="720"/>
        <w:jc w:val="both"/>
        <w:rPr>
          <w:rFonts w:ascii="Arial" w:hAnsi="Arial" w:cs="Arial"/>
          <w:b/>
          <w:bCs/>
          <w:sz w:val="21"/>
          <w:szCs w:val="28"/>
        </w:rPr>
      </w:pPr>
      <w:r w:rsidRPr="00D37C23">
        <w:rPr>
          <w:rFonts w:ascii="Arial" w:hAnsi="Arial" w:cs="Arial"/>
          <w:b/>
          <w:bCs/>
          <w:sz w:val="21"/>
          <w:szCs w:val="28"/>
        </w:rPr>
        <w:t xml:space="preserve">Link de </w:t>
      </w:r>
      <w:proofErr w:type="gramStart"/>
      <w:r w:rsidRPr="00D37C23">
        <w:rPr>
          <w:rFonts w:ascii="Arial" w:hAnsi="Arial" w:cs="Arial"/>
          <w:b/>
          <w:bCs/>
          <w:sz w:val="21"/>
          <w:szCs w:val="28"/>
        </w:rPr>
        <w:t>Repositprio :</w:t>
      </w:r>
      <w:proofErr w:type="gramEnd"/>
    </w:p>
    <w:p w14:paraId="538ADF48" w14:textId="4F0785D6" w:rsidR="00D37C23" w:rsidRDefault="00D37C23" w:rsidP="00497231">
      <w:pPr>
        <w:ind w:left="720"/>
        <w:jc w:val="both"/>
        <w:rPr>
          <w:rFonts w:ascii="Arial" w:hAnsi="Arial" w:cs="Arial"/>
        </w:rPr>
      </w:pPr>
      <w:hyperlink r:id="rId8" w:history="1">
        <w:r w:rsidRPr="00F24E20">
          <w:rPr>
            <w:rStyle w:val="Hipervnculo"/>
            <w:rFonts w:ascii="Arial" w:hAnsi="Arial" w:cs="Arial"/>
          </w:rPr>
          <w:t>https://github.com/Cynthiss/NLP/tree/main/Lab_4</w:t>
        </w:r>
      </w:hyperlink>
    </w:p>
    <w:p w14:paraId="16942DB6" w14:textId="77777777" w:rsidR="00D37C23" w:rsidRPr="00497231" w:rsidRDefault="00D37C23" w:rsidP="00497231">
      <w:pPr>
        <w:ind w:left="720"/>
        <w:jc w:val="both"/>
        <w:rPr>
          <w:rFonts w:ascii="Arial" w:hAnsi="Arial" w:cs="Arial"/>
        </w:rPr>
      </w:pPr>
    </w:p>
    <w:sectPr w:rsidR="00D37C23" w:rsidRPr="00497231" w:rsidSect="00A7452A">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0EAB6" w14:textId="77777777" w:rsidR="00880027" w:rsidRDefault="00880027">
      <w:pPr>
        <w:spacing w:after="0" w:line="240" w:lineRule="auto"/>
      </w:pPr>
      <w:r>
        <w:separator/>
      </w:r>
    </w:p>
  </w:endnote>
  <w:endnote w:type="continuationSeparator" w:id="0">
    <w:p w14:paraId="72F9129B" w14:textId="77777777" w:rsidR="00880027" w:rsidRDefault="00880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0E0CD" w14:textId="192824D5" w:rsidR="00603B50" w:rsidRDefault="00603B50">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7C231" w14:textId="77777777" w:rsidR="00880027" w:rsidRDefault="00880027">
      <w:pPr>
        <w:spacing w:after="0" w:line="240" w:lineRule="auto"/>
      </w:pPr>
      <w:r>
        <w:separator/>
      </w:r>
    </w:p>
  </w:footnote>
  <w:footnote w:type="continuationSeparator" w:id="0">
    <w:p w14:paraId="13D9068E" w14:textId="77777777" w:rsidR="00880027" w:rsidRDefault="008800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DA84427"/>
    <w:multiLevelType w:val="hybridMultilevel"/>
    <w:tmpl w:val="399A540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69A61FE"/>
    <w:multiLevelType w:val="hybridMultilevel"/>
    <w:tmpl w:val="B90C76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70477318">
    <w:abstractNumId w:val="8"/>
  </w:num>
  <w:num w:numId="2" w16cid:durableId="997071123">
    <w:abstractNumId w:val="6"/>
  </w:num>
  <w:num w:numId="3" w16cid:durableId="1435899802">
    <w:abstractNumId w:val="5"/>
  </w:num>
  <w:num w:numId="4" w16cid:durableId="1682663431">
    <w:abstractNumId w:val="4"/>
  </w:num>
  <w:num w:numId="5" w16cid:durableId="821236276">
    <w:abstractNumId w:val="7"/>
  </w:num>
  <w:num w:numId="6" w16cid:durableId="1259213118">
    <w:abstractNumId w:val="3"/>
  </w:num>
  <w:num w:numId="7" w16cid:durableId="1206258241">
    <w:abstractNumId w:val="2"/>
  </w:num>
  <w:num w:numId="8" w16cid:durableId="2069181760">
    <w:abstractNumId w:val="1"/>
  </w:num>
  <w:num w:numId="9" w16cid:durableId="1339890093">
    <w:abstractNumId w:val="0"/>
  </w:num>
  <w:num w:numId="10" w16cid:durableId="1578175624">
    <w:abstractNumId w:val="10"/>
  </w:num>
  <w:num w:numId="11" w16cid:durableId="3386300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834"/>
    <w:rsid w:val="0015074B"/>
    <w:rsid w:val="0029639D"/>
    <w:rsid w:val="00326F90"/>
    <w:rsid w:val="003A1AC7"/>
    <w:rsid w:val="00497231"/>
    <w:rsid w:val="005A52E6"/>
    <w:rsid w:val="00603B50"/>
    <w:rsid w:val="00880027"/>
    <w:rsid w:val="00A7452A"/>
    <w:rsid w:val="00AA1D8D"/>
    <w:rsid w:val="00B47730"/>
    <w:rsid w:val="00CB0664"/>
    <w:rsid w:val="00CB66B6"/>
    <w:rsid w:val="00CB7DB3"/>
    <w:rsid w:val="00D37C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83248"/>
  <w14:defaultImageDpi w14:val="300"/>
  <w15:docId w15:val="{EBC7D6F3-C9F0-C946-9B51-AB7877CC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76092"/>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D37C23"/>
    <w:rPr>
      <w:color w:val="0000FF" w:themeColor="hyperlink"/>
      <w:u w:val="single"/>
    </w:rPr>
  </w:style>
  <w:style w:type="character" w:styleId="Mencinsinresolver">
    <w:name w:val="Unresolved Mention"/>
    <w:basedOn w:val="Fuentedeprrafopredeter"/>
    <w:uiPriority w:val="99"/>
    <w:semiHidden/>
    <w:unhideWhenUsed/>
    <w:rsid w:val="00D37C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ynthiss/NLP/tree/main/Lab_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1237</Words>
  <Characters>6806</Characters>
  <Application>Microsoft Office Word</Application>
  <DocSecurity>0</DocSecurity>
  <Lines>56</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Cynthia Santos</cp:lastModifiedBy>
  <cp:revision>6</cp:revision>
  <dcterms:created xsi:type="dcterms:W3CDTF">2013-12-23T23:15:00Z</dcterms:created>
  <dcterms:modified xsi:type="dcterms:W3CDTF">2026-08-24T20:55:00Z</dcterms:modified>
  <cp:category/>
</cp:coreProperties>
</file>