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56880" w14:textId="2E7626DF" w:rsidR="00C672D5" w:rsidRPr="00705654" w:rsidRDefault="00000000" w:rsidP="00705654">
      <w:pPr>
        <w:spacing w:line="269" w:lineRule="auto"/>
        <w:jc w:val="center"/>
        <w:rPr>
          <w:color w:val="000000" w:themeColor="text1"/>
          <w:sz w:val="15"/>
          <w:szCs w:val="16"/>
        </w:rPr>
      </w:pPr>
      <w:r w:rsidRPr="00705654">
        <w:rPr>
          <w:b/>
          <w:color w:val="000000" w:themeColor="text1"/>
          <w:sz w:val="24"/>
          <w:szCs w:val="16"/>
        </w:rPr>
        <w:t xml:space="preserve">Laboratorio </w:t>
      </w:r>
      <w:r w:rsidR="00705654" w:rsidRPr="00705654">
        <w:rPr>
          <w:b/>
          <w:color w:val="000000" w:themeColor="text1"/>
          <w:sz w:val="24"/>
          <w:szCs w:val="16"/>
        </w:rPr>
        <w:t xml:space="preserve"># </w:t>
      </w:r>
      <w:r w:rsidRPr="00705654">
        <w:rPr>
          <w:b/>
          <w:color w:val="000000" w:themeColor="text1"/>
          <w:sz w:val="24"/>
          <w:szCs w:val="16"/>
        </w:rPr>
        <w:t>1</w:t>
      </w:r>
      <w:r w:rsidRPr="00705654">
        <w:rPr>
          <w:b/>
          <w:color w:val="000000" w:themeColor="text1"/>
          <w:sz w:val="24"/>
          <w:szCs w:val="16"/>
        </w:rPr>
        <w:br/>
      </w:r>
      <w:proofErr w:type="spellStart"/>
      <w:r w:rsidRPr="00705654">
        <w:rPr>
          <w:b/>
          <w:color w:val="000000" w:themeColor="text1"/>
          <w:sz w:val="24"/>
          <w:szCs w:val="16"/>
        </w:rPr>
        <w:t>Preparación</w:t>
      </w:r>
      <w:proofErr w:type="spellEnd"/>
      <w:r w:rsidRPr="00705654">
        <w:rPr>
          <w:b/>
          <w:color w:val="000000" w:themeColor="text1"/>
          <w:sz w:val="24"/>
          <w:szCs w:val="16"/>
        </w:rPr>
        <w:t xml:space="preserve"> de un corpus y EDA</w:t>
      </w:r>
    </w:p>
    <w:p w14:paraId="6A96E385" w14:textId="77777777" w:rsidR="00C672D5" w:rsidRPr="00705654" w:rsidRDefault="00000000" w:rsidP="00705654">
      <w:pPr>
        <w:spacing w:line="269" w:lineRule="auto"/>
        <w:jc w:val="center"/>
        <w:rPr>
          <w:i/>
          <w:sz w:val="20"/>
          <w:szCs w:val="20"/>
        </w:rPr>
      </w:pPr>
      <w:r w:rsidRPr="00705654">
        <w:rPr>
          <w:i/>
          <w:sz w:val="20"/>
          <w:szCs w:val="20"/>
        </w:rPr>
        <w:t>Natural Language Processing</w:t>
      </w:r>
    </w:p>
    <w:p w14:paraId="48614031" w14:textId="0C763535" w:rsidR="00C672D5" w:rsidRPr="00705654" w:rsidRDefault="00705654" w:rsidP="00705654">
      <w:pPr>
        <w:spacing w:line="269" w:lineRule="auto"/>
        <w:jc w:val="center"/>
        <w:rPr>
          <w:sz w:val="18"/>
          <w:szCs w:val="20"/>
        </w:rPr>
      </w:pPr>
      <w:r w:rsidRPr="00705654">
        <w:rPr>
          <w:i/>
          <w:sz w:val="20"/>
          <w:szCs w:val="20"/>
        </w:rPr>
        <w:t>Cynthia Santos - 20230493</w:t>
      </w:r>
    </w:p>
    <w:p w14:paraId="55E87935" w14:textId="77777777" w:rsidR="00C672D5" w:rsidRPr="00705654" w:rsidRDefault="00000000" w:rsidP="00705654">
      <w:pPr>
        <w:spacing w:after="120" w:line="269" w:lineRule="auto"/>
        <w:jc w:val="both"/>
        <w:rPr>
          <w:color w:val="000000" w:themeColor="text1"/>
        </w:rPr>
      </w:pPr>
      <w:r w:rsidRPr="00705654">
        <w:rPr>
          <w:b/>
          <w:color w:val="000000" w:themeColor="text1"/>
          <w:sz w:val="28"/>
        </w:rPr>
        <w:t>Introducción</w:t>
      </w:r>
    </w:p>
    <w:p w14:paraId="527EC530" w14:textId="77777777" w:rsidR="00C672D5" w:rsidRPr="00A137FD" w:rsidRDefault="00000000" w:rsidP="00705654">
      <w:pPr>
        <w:spacing w:after="120" w:line="269" w:lineRule="auto"/>
        <w:jc w:val="both"/>
        <w:rPr>
          <w:color w:val="000000" w:themeColor="text1"/>
        </w:rPr>
      </w:pPr>
      <w:r w:rsidRPr="00A137FD">
        <w:rPr>
          <w:color w:val="000000" w:themeColor="text1"/>
        </w:rPr>
        <w:t>En este laboratorio se trabajó con el corpus Spanish News Classification, un conjunto de noticias reales en español organizadas por categoría temática. El objetivo fue explorar el corpus, aplicar un pipeline de normalización y realizar un Análisis Exploratorio de Datos (EDA) para entender su estructura y su comportamiento antes de usarlo en tareas de NLP.</w:t>
      </w:r>
    </w:p>
    <w:p w14:paraId="645FA198" w14:textId="77777777" w:rsidR="00C672D5" w:rsidRPr="00A137FD" w:rsidRDefault="00000000" w:rsidP="00705654">
      <w:pPr>
        <w:spacing w:after="120" w:line="269" w:lineRule="auto"/>
        <w:jc w:val="both"/>
        <w:rPr>
          <w:color w:val="000000" w:themeColor="text1"/>
        </w:rPr>
      </w:pPr>
      <w:r w:rsidRPr="00A137FD">
        <w:rPr>
          <w:color w:val="000000" w:themeColor="text1"/>
        </w:rPr>
        <w:t xml:space="preserve">El trabajo se desarrolló en Python, siguiendo el notebook adjunto, y se apoyó en librerías como pandas, NLTK, </w:t>
      </w:r>
      <w:proofErr w:type="spellStart"/>
      <w:r w:rsidRPr="00A137FD">
        <w:rPr>
          <w:color w:val="000000" w:themeColor="text1"/>
        </w:rPr>
        <w:t>spaCy</w:t>
      </w:r>
      <w:proofErr w:type="spellEnd"/>
      <w:r w:rsidRPr="00A137FD">
        <w:rPr>
          <w:color w:val="000000" w:themeColor="text1"/>
        </w:rPr>
        <w:t xml:space="preserve">, matplotlib y </w:t>
      </w:r>
      <w:proofErr w:type="spellStart"/>
      <w:r w:rsidRPr="00A137FD">
        <w:rPr>
          <w:color w:val="000000" w:themeColor="text1"/>
        </w:rPr>
        <w:t>wordcloud</w:t>
      </w:r>
      <w:proofErr w:type="spellEnd"/>
      <w:r w:rsidRPr="00A137FD">
        <w:rPr>
          <w:color w:val="000000" w:themeColor="text1"/>
        </w:rPr>
        <w:t>.</w:t>
      </w:r>
    </w:p>
    <w:p w14:paraId="67730C0A" w14:textId="77777777" w:rsidR="00705654" w:rsidRDefault="00705654" w:rsidP="00705654">
      <w:pPr>
        <w:spacing w:after="120" w:line="269" w:lineRule="auto"/>
        <w:jc w:val="both"/>
      </w:pPr>
    </w:p>
    <w:p w14:paraId="43C73848" w14:textId="43F21B83" w:rsidR="00C672D5" w:rsidRPr="00705654" w:rsidRDefault="00000000" w:rsidP="00705654">
      <w:pPr>
        <w:pStyle w:val="Prrafodelista"/>
        <w:numPr>
          <w:ilvl w:val="0"/>
          <w:numId w:val="12"/>
        </w:numPr>
        <w:spacing w:before="120" w:after="80" w:line="269" w:lineRule="auto"/>
        <w:jc w:val="both"/>
        <w:rPr>
          <w:color w:val="000000" w:themeColor="text1"/>
        </w:rPr>
      </w:pPr>
      <w:proofErr w:type="spellStart"/>
      <w:r w:rsidRPr="00705654">
        <w:rPr>
          <w:b/>
          <w:color w:val="000000" w:themeColor="text1"/>
          <w:sz w:val="25"/>
        </w:rPr>
        <w:t>Exploración</w:t>
      </w:r>
      <w:proofErr w:type="spellEnd"/>
      <w:r w:rsidRPr="00705654">
        <w:rPr>
          <w:b/>
          <w:color w:val="000000" w:themeColor="text1"/>
          <w:sz w:val="25"/>
        </w:rPr>
        <w:t xml:space="preserve"> </w:t>
      </w:r>
      <w:proofErr w:type="spellStart"/>
      <w:r w:rsidRPr="00705654">
        <w:rPr>
          <w:b/>
          <w:color w:val="000000" w:themeColor="text1"/>
          <w:sz w:val="25"/>
        </w:rPr>
        <w:t>inicial</w:t>
      </w:r>
      <w:proofErr w:type="spellEnd"/>
      <w:r w:rsidRPr="00705654">
        <w:rPr>
          <w:b/>
          <w:color w:val="000000" w:themeColor="text1"/>
          <w:sz w:val="25"/>
        </w:rPr>
        <w:t xml:space="preserve"> del corpus</w:t>
      </w:r>
    </w:p>
    <w:p w14:paraId="4CC709DB" w14:textId="77777777" w:rsidR="00C672D5" w:rsidRDefault="00000000" w:rsidP="00705654">
      <w:pPr>
        <w:spacing w:after="80" w:line="269" w:lineRule="auto"/>
        <w:jc w:val="both"/>
      </w:pPr>
      <w:r>
        <w:t>La primera revisión del archivo permitió responder las preguntas básicas del laboratorio:</w:t>
      </w:r>
    </w:p>
    <w:tbl>
      <w:tblPr>
        <w:tblStyle w:val="Tablanormal4"/>
        <w:tblW w:w="0" w:type="auto"/>
        <w:tblInd w:w="1075" w:type="dxa"/>
        <w:tblLook w:val="04A0" w:firstRow="1" w:lastRow="0" w:firstColumn="1" w:lastColumn="0" w:noHBand="0" w:noVBand="1"/>
      </w:tblPr>
      <w:tblGrid>
        <w:gridCol w:w="3402"/>
        <w:gridCol w:w="4111"/>
      </w:tblGrid>
      <w:tr w:rsidR="00C672D5" w14:paraId="54425517" w14:textId="77777777" w:rsidTr="00A137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0AD1FF63" w14:textId="77777777" w:rsidR="00C672D5" w:rsidRDefault="00000000" w:rsidP="00705654">
            <w:pPr>
              <w:jc w:val="both"/>
            </w:pPr>
            <w:proofErr w:type="spellStart"/>
            <w:r>
              <w:rPr>
                <w:sz w:val="19"/>
              </w:rPr>
              <w:t>Aspecto</w:t>
            </w:r>
            <w:proofErr w:type="spellEnd"/>
          </w:p>
        </w:tc>
        <w:tc>
          <w:tcPr>
            <w:tcW w:w="4111" w:type="dxa"/>
          </w:tcPr>
          <w:p w14:paraId="353F30DD" w14:textId="77777777" w:rsidR="00C672D5" w:rsidRDefault="00000000" w:rsidP="00705654">
            <w:pPr>
              <w:jc w:val="both"/>
              <w:cnfStyle w:val="100000000000" w:firstRow="1" w:lastRow="0" w:firstColumn="0" w:lastColumn="0" w:oddVBand="0" w:evenVBand="0" w:oddHBand="0" w:evenHBand="0" w:firstRowFirstColumn="0" w:firstRowLastColumn="0" w:lastRowFirstColumn="0" w:lastRowLastColumn="0"/>
            </w:pPr>
            <w:r>
              <w:rPr>
                <w:sz w:val="19"/>
              </w:rPr>
              <w:t>Resultado</w:t>
            </w:r>
          </w:p>
        </w:tc>
      </w:tr>
      <w:tr w:rsidR="00C672D5" w14:paraId="697AB0B8" w14:textId="77777777" w:rsidTr="00A137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0FC74626" w14:textId="77777777" w:rsidR="00C672D5" w:rsidRDefault="00000000" w:rsidP="00705654">
            <w:pPr>
              <w:jc w:val="both"/>
            </w:pPr>
            <w:r>
              <w:rPr>
                <w:sz w:val="19"/>
              </w:rPr>
              <w:t>Documentos</w:t>
            </w:r>
          </w:p>
        </w:tc>
        <w:tc>
          <w:tcPr>
            <w:tcW w:w="4111" w:type="dxa"/>
          </w:tcPr>
          <w:p w14:paraId="6ADADDC5"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1,217</w:t>
            </w:r>
          </w:p>
        </w:tc>
      </w:tr>
      <w:tr w:rsidR="00C672D5" w14:paraId="54F28C23" w14:textId="77777777" w:rsidTr="00A137FD">
        <w:tc>
          <w:tcPr>
            <w:cnfStyle w:val="001000000000" w:firstRow="0" w:lastRow="0" w:firstColumn="1" w:lastColumn="0" w:oddVBand="0" w:evenVBand="0" w:oddHBand="0" w:evenHBand="0" w:firstRowFirstColumn="0" w:firstRowLastColumn="0" w:lastRowFirstColumn="0" w:lastRowLastColumn="0"/>
            <w:tcW w:w="3402" w:type="dxa"/>
          </w:tcPr>
          <w:p w14:paraId="22DA811A" w14:textId="77777777" w:rsidR="00C672D5" w:rsidRDefault="00000000" w:rsidP="00705654">
            <w:pPr>
              <w:jc w:val="both"/>
            </w:pPr>
            <w:r>
              <w:rPr>
                <w:sz w:val="19"/>
              </w:rPr>
              <w:t>Columnas</w:t>
            </w:r>
          </w:p>
        </w:tc>
        <w:tc>
          <w:tcPr>
            <w:tcW w:w="4111" w:type="dxa"/>
          </w:tcPr>
          <w:p w14:paraId="33977865"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url, news, Type</w:t>
            </w:r>
          </w:p>
        </w:tc>
      </w:tr>
      <w:tr w:rsidR="00C672D5" w14:paraId="5DA94B9F" w14:textId="77777777" w:rsidTr="00A137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77F7058F" w14:textId="77777777" w:rsidR="00C672D5" w:rsidRDefault="00000000" w:rsidP="00705654">
            <w:pPr>
              <w:jc w:val="both"/>
            </w:pPr>
            <w:r>
              <w:rPr>
                <w:sz w:val="19"/>
              </w:rPr>
              <w:t>Información por columna</w:t>
            </w:r>
          </w:p>
        </w:tc>
        <w:tc>
          <w:tcPr>
            <w:tcW w:w="4111" w:type="dxa"/>
          </w:tcPr>
          <w:p w14:paraId="5A9D3FE6"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url: enlace de la noticia; news: texto completo; Type: categoría temática</w:t>
            </w:r>
          </w:p>
        </w:tc>
      </w:tr>
      <w:tr w:rsidR="00C672D5" w14:paraId="4512486E" w14:textId="77777777" w:rsidTr="00A137FD">
        <w:tc>
          <w:tcPr>
            <w:cnfStyle w:val="001000000000" w:firstRow="0" w:lastRow="0" w:firstColumn="1" w:lastColumn="0" w:oddVBand="0" w:evenVBand="0" w:oddHBand="0" w:evenHBand="0" w:firstRowFirstColumn="0" w:firstRowLastColumn="0" w:lastRowFirstColumn="0" w:lastRowLastColumn="0"/>
            <w:tcW w:w="3402" w:type="dxa"/>
          </w:tcPr>
          <w:p w14:paraId="42C6F046" w14:textId="77777777" w:rsidR="00C672D5" w:rsidRDefault="00000000" w:rsidP="00705654">
            <w:pPr>
              <w:jc w:val="both"/>
            </w:pPr>
            <w:r>
              <w:rPr>
                <w:sz w:val="19"/>
              </w:rPr>
              <w:t>Categorías</w:t>
            </w:r>
          </w:p>
        </w:tc>
        <w:tc>
          <w:tcPr>
            <w:tcW w:w="4111" w:type="dxa"/>
          </w:tcPr>
          <w:p w14:paraId="64FC7B47"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7</w:t>
            </w:r>
          </w:p>
        </w:tc>
      </w:tr>
      <w:tr w:rsidR="00C672D5" w14:paraId="0B84E5FE" w14:textId="77777777" w:rsidTr="00A137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6971848B" w14:textId="77777777" w:rsidR="00C672D5" w:rsidRDefault="00000000" w:rsidP="00705654">
            <w:pPr>
              <w:jc w:val="both"/>
            </w:pPr>
            <w:r>
              <w:rPr>
                <w:sz w:val="19"/>
              </w:rPr>
              <w:t>Filas vacías</w:t>
            </w:r>
          </w:p>
        </w:tc>
        <w:tc>
          <w:tcPr>
            <w:tcW w:w="4111" w:type="dxa"/>
          </w:tcPr>
          <w:p w14:paraId="42F6A781"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0</w:t>
            </w:r>
          </w:p>
        </w:tc>
      </w:tr>
      <w:tr w:rsidR="00C672D5" w14:paraId="56197D5E" w14:textId="77777777" w:rsidTr="00A137FD">
        <w:tc>
          <w:tcPr>
            <w:cnfStyle w:val="001000000000" w:firstRow="0" w:lastRow="0" w:firstColumn="1" w:lastColumn="0" w:oddVBand="0" w:evenVBand="0" w:oddHBand="0" w:evenHBand="0" w:firstRowFirstColumn="0" w:firstRowLastColumn="0" w:lastRowFirstColumn="0" w:lastRowLastColumn="0"/>
            <w:tcW w:w="3402" w:type="dxa"/>
          </w:tcPr>
          <w:p w14:paraId="04780ADB" w14:textId="77777777" w:rsidR="00C672D5" w:rsidRDefault="00000000" w:rsidP="00705654">
            <w:pPr>
              <w:jc w:val="both"/>
            </w:pPr>
            <w:r>
              <w:rPr>
                <w:sz w:val="19"/>
              </w:rPr>
              <w:t>Filas duplicadas</w:t>
            </w:r>
          </w:p>
        </w:tc>
        <w:tc>
          <w:tcPr>
            <w:tcW w:w="4111" w:type="dxa"/>
          </w:tcPr>
          <w:p w14:paraId="0C453546"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75</w:t>
            </w:r>
          </w:p>
        </w:tc>
      </w:tr>
      <w:tr w:rsidR="00C672D5" w14:paraId="207DA428" w14:textId="77777777" w:rsidTr="00A137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2AEB6F2B" w14:textId="77777777" w:rsidR="00C672D5" w:rsidRDefault="00000000" w:rsidP="00705654">
            <w:pPr>
              <w:jc w:val="both"/>
            </w:pPr>
            <w:r>
              <w:rPr>
                <w:sz w:val="19"/>
              </w:rPr>
              <w:t>Categoría más grande</w:t>
            </w:r>
          </w:p>
        </w:tc>
        <w:tc>
          <w:tcPr>
            <w:tcW w:w="4111" w:type="dxa"/>
          </w:tcPr>
          <w:p w14:paraId="25148D4E"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Macroeconomia (340)</w:t>
            </w:r>
          </w:p>
        </w:tc>
      </w:tr>
      <w:tr w:rsidR="00C672D5" w14:paraId="5DCA7F88" w14:textId="77777777" w:rsidTr="00A137FD">
        <w:tc>
          <w:tcPr>
            <w:cnfStyle w:val="001000000000" w:firstRow="0" w:lastRow="0" w:firstColumn="1" w:lastColumn="0" w:oddVBand="0" w:evenVBand="0" w:oddHBand="0" w:evenHBand="0" w:firstRowFirstColumn="0" w:firstRowLastColumn="0" w:lastRowFirstColumn="0" w:lastRowLastColumn="0"/>
            <w:tcW w:w="3402" w:type="dxa"/>
          </w:tcPr>
          <w:p w14:paraId="0F0F5C90" w14:textId="77777777" w:rsidR="00C672D5" w:rsidRDefault="00000000" w:rsidP="00705654">
            <w:pPr>
              <w:jc w:val="both"/>
            </w:pPr>
            <w:r>
              <w:rPr>
                <w:sz w:val="19"/>
              </w:rPr>
              <w:t>Categoría más pequeña</w:t>
            </w:r>
          </w:p>
        </w:tc>
        <w:tc>
          <w:tcPr>
            <w:tcW w:w="4111" w:type="dxa"/>
          </w:tcPr>
          <w:p w14:paraId="5B5EC578"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Reputacion (26)</w:t>
            </w:r>
          </w:p>
        </w:tc>
      </w:tr>
    </w:tbl>
    <w:p w14:paraId="1AC86EEF" w14:textId="77777777" w:rsidR="00705654" w:rsidRDefault="00705654" w:rsidP="00705654">
      <w:pPr>
        <w:spacing w:after="80" w:line="269" w:lineRule="auto"/>
        <w:jc w:val="both"/>
        <w:rPr>
          <w:b/>
        </w:rPr>
      </w:pPr>
    </w:p>
    <w:p w14:paraId="3C8B76AC" w14:textId="0777D238" w:rsidR="00C672D5" w:rsidRDefault="00000000" w:rsidP="00705654">
      <w:pPr>
        <w:spacing w:after="80" w:line="269" w:lineRule="auto"/>
        <w:jc w:val="both"/>
      </w:pPr>
      <w:proofErr w:type="spellStart"/>
      <w:r>
        <w:rPr>
          <w:b/>
        </w:rPr>
        <w:t>Interpretación</w:t>
      </w:r>
      <w:proofErr w:type="spellEnd"/>
      <w:r>
        <w:rPr>
          <w:b/>
        </w:rPr>
        <w:t xml:space="preserve">. </w:t>
      </w:r>
      <w:r>
        <w:t xml:space="preserve">No se </w:t>
      </w:r>
      <w:proofErr w:type="spellStart"/>
      <w:r>
        <w:t>encontraron</w:t>
      </w:r>
      <w:proofErr w:type="spellEnd"/>
      <w:r>
        <w:t xml:space="preserve"> </w:t>
      </w:r>
      <w:proofErr w:type="spellStart"/>
      <w:r>
        <w:t>valores</w:t>
      </w:r>
      <w:proofErr w:type="spellEnd"/>
      <w:r>
        <w:t xml:space="preserve"> vacíos, pero sí duplicados, por lo que el corpus no está completamente limpio. Además, la distribución está desbalanceada: Macroeconomia domina claramente, mientras que Reputacion tiene pocos documentos. Eso es importante porque puede influir en un modelo de clasificación.</w:t>
      </w:r>
    </w:p>
    <w:p w14:paraId="4D547E66" w14:textId="35AC48FF" w:rsidR="00C672D5" w:rsidRPr="00705654" w:rsidRDefault="00000000" w:rsidP="00705654">
      <w:pPr>
        <w:pStyle w:val="Prrafodelista"/>
        <w:numPr>
          <w:ilvl w:val="0"/>
          <w:numId w:val="12"/>
        </w:numPr>
        <w:spacing w:before="120" w:after="80" w:line="269" w:lineRule="auto"/>
        <w:jc w:val="both"/>
        <w:rPr>
          <w:color w:val="000000" w:themeColor="text1"/>
        </w:rPr>
      </w:pPr>
      <w:proofErr w:type="spellStart"/>
      <w:r w:rsidRPr="00705654">
        <w:rPr>
          <w:b/>
          <w:color w:val="000000" w:themeColor="text1"/>
          <w:sz w:val="25"/>
        </w:rPr>
        <w:t>Preparación</w:t>
      </w:r>
      <w:proofErr w:type="spellEnd"/>
      <w:r w:rsidRPr="00705654">
        <w:rPr>
          <w:b/>
          <w:color w:val="000000" w:themeColor="text1"/>
          <w:sz w:val="25"/>
        </w:rPr>
        <w:t xml:space="preserve"> del corpus</w:t>
      </w:r>
    </w:p>
    <w:p w14:paraId="3D81E7B2" w14:textId="77777777" w:rsidR="00C672D5" w:rsidRDefault="00000000" w:rsidP="00705654">
      <w:pPr>
        <w:spacing w:after="80" w:line="269" w:lineRule="auto"/>
        <w:jc w:val="both"/>
      </w:pPr>
      <w:r>
        <w:t xml:space="preserve">Se aplicó el pipeline visto en clase en este orden: tokenización, minúsculas, eliminación de puntuación, eliminación de stopwords y lematización. La siguiente tabla resume el efecto de cada paso sobre el vocabulario. </w:t>
      </w:r>
    </w:p>
    <w:tbl>
      <w:tblPr>
        <w:tblStyle w:val="Tablanormal3"/>
        <w:tblW w:w="0" w:type="auto"/>
        <w:tblInd w:w="436" w:type="dxa"/>
        <w:tblLook w:val="04A0" w:firstRow="1" w:lastRow="0" w:firstColumn="1" w:lastColumn="0" w:noHBand="0" w:noVBand="1"/>
      </w:tblPr>
      <w:tblGrid>
        <w:gridCol w:w="2412"/>
        <w:gridCol w:w="1841"/>
        <w:gridCol w:w="1984"/>
        <w:gridCol w:w="2552"/>
      </w:tblGrid>
      <w:tr w:rsidR="00C672D5" w14:paraId="1FEA8E82" w14:textId="77777777" w:rsidTr="00A137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2" w:type="dxa"/>
          </w:tcPr>
          <w:p w14:paraId="3BA26CEF" w14:textId="77777777" w:rsidR="00C672D5" w:rsidRDefault="00000000" w:rsidP="00705654">
            <w:pPr>
              <w:jc w:val="both"/>
            </w:pPr>
            <w:r>
              <w:rPr>
                <w:sz w:val="19"/>
              </w:rPr>
              <w:t>Paso</w:t>
            </w:r>
          </w:p>
        </w:tc>
        <w:tc>
          <w:tcPr>
            <w:tcW w:w="1841" w:type="dxa"/>
          </w:tcPr>
          <w:p w14:paraId="6139DB6C" w14:textId="77777777" w:rsidR="00C672D5" w:rsidRDefault="00000000" w:rsidP="00705654">
            <w:pPr>
              <w:jc w:val="both"/>
              <w:cnfStyle w:val="100000000000" w:firstRow="1" w:lastRow="0" w:firstColumn="0" w:lastColumn="0" w:oddVBand="0" w:evenVBand="0" w:oddHBand="0" w:evenHBand="0" w:firstRowFirstColumn="0" w:firstRowLastColumn="0" w:lastRowFirstColumn="0" w:lastRowLastColumn="0"/>
            </w:pPr>
            <w:r>
              <w:rPr>
                <w:sz w:val="19"/>
              </w:rPr>
              <w:t>Tokens</w:t>
            </w:r>
          </w:p>
        </w:tc>
        <w:tc>
          <w:tcPr>
            <w:tcW w:w="1984" w:type="dxa"/>
          </w:tcPr>
          <w:p w14:paraId="03A3ACD5" w14:textId="77777777" w:rsidR="00C672D5" w:rsidRDefault="00000000" w:rsidP="00705654">
            <w:pPr>
              <w:jc w:val="both"/>
              <w:cnfStyle w:val="100000000000" w:firstRow="1" w:lastRow="0" w:firstColumn="0" w:lastColumn="0" w:oddVBand="0" w:evenVBand="0" w:oddHBand="0" w:evenHBand="0" w:firstRowFirstColumn="0" w:firstRowLastColumn="0" w:lastRowFirstColumn="0" w:lastRowLastColumn="0"/>
            </w:pPr>
            <w:r>
              <w:rPr>
                <w:sz w:val="19"/>
              </w:rPr>
              <w:t>Tipos</w:t>
            </w:r>
          </w:p>
        </w:tc>
        <w:tc>
          <w:tcPr>
            <w:tcW w:w="2552" w:type="dxa"/>
          </w:tcPr>
          <w:p w14:paraId="392A1EC0" w14:textId="77777777" w:rsidR="00C672D5" w:rsidRDefault="00000000" w:rsidP="00705654">
            <w:pPr>
              <w:jc w:val="both"/>
              <w:cnfStyle w:val="100000000000" w:firstRow="1" w:lastRow="0" w:firstColumn="0" w:lastColumn="0" w:oddVBand="0" w:evenVBand="0" w:oddHBand="0" w:evenHBand="0" w:firstRowFirstColumn="0" w:firstRowLastColumn="0" w:lastRowFirstColumn="0" w:lastRowLastColumn="0"/>
            </w:pPr>
            <w:r>
              <w:rPr>
                <w:sz w:val="19"/>
              </w:rPr>
              <w:t>Reducción de vocabulario vs. tokenización</w:t>
            </w:r>
          </w:p>
        </w:tc>
      </w:tr>
      <w:tr w:rsidR="00C672D5" w14:paraId="6EC27F88" w14:textId="77777777" w:rsidTr="00A137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0469D424" w14:textId="77777777" w:rsidR="00C672D5" w:rsidRDefault="00000000" w:rsidP="00705654">
            <w:pPr>
              <w:jc w:val="both"/>
            </w:pPr>
            <w:r>
              <w:rPr>
                <w:sz w:val="19"/>
              </w:rPr>
              <w:t>Tokenización</w:t>
            </w:r>
          </w:p>
        </w:tc>
        <w:tc>
          <w:tcPr>
            <w:tcW w:w="1841" w:type="dxa"/>
          </w:tcPr>
          <w:p w14:paraId="6AFC246B"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684,297</w:t>
            </w:r>
          </w:p>
        </w:tc>
        <w:tc>
          <w:tcPr>
            <w:tcW w:w="1984" w:type="dxa"/>
          </w:tcPr>
          <w:p w14:paraId="660E17AD"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32,606</w:t>
            </w:r>
          </w:p>
        </w:tc>
        <w:tc>
          <w:tcPr>
            <w:tcW w:w="2552" w:type="dxa"/>
          </w:tcPr>
          <w:p w14:paraId="45AF3CF6"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0.00%</w:t>
            </w:r>
          </w:p>
        </w:tc>
      </w:tr>
      <w:tr w:rsidR="00C672D5" w14:paraId="0A89DAF0" w14:textId="77777777" w:rsidTr="00A137FD">
        <w:tc>
          <w:tcPr>
            <w:cnfStyle w:val="001000000000" w:firstRow="0" w:lastRow="0" w:firstColumn="1" w:lastColumn="0" w:oddVBand="0" w:evenVBand="0" w:oddHBand="0" w:evenHBand="0" w:firstRowFirstColumn="0" w:firstRowLastColumn="0" w:lastRowFirstColumn="0" w:lastRowLastColumn="0"/>
            <w:tcW w:w="2412" w:type="dxa"/>
          </w:tcPr>
          <w:p w14:paraId="36A38043" w14:textId="77777777" w:rsidR="00C672D5" w:rsidRDefault="00000000" w:rsidP="00705654">
            <w:pPr>
              <w:jc w:val="both"/>
            </w:pPr>
            <w:r>
              <w:rPr>
                <w:sz w:val="19"/>
              </w:rPr>
              <w:t>Minúsculas</w:t>
            </w:r>
          </w:p>
        </w:tc>
        <w:tc>
          <w:tcPr>
            <w:tcW w:w="1841" w:type="dxa"/>
          </w:tcPr>
          <w:p w14:paraId="397C6DEC"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684,297</w:t>
            </w:r>
          </w:p>
        </w:tc>
        <w:tc>
          <w:tcPr>
            <w:tcW w:w="1984" w:type="dxa"/>
          </w:tcPr>
          <w:p w14:paraId="7591B991"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29,571</w:t>
            </w:r>
          </w:p>
        </w:tc>
        <w:tc>
          <w:tcPr>
            <w:tcW w:w="2552" w:type="dxa"/>
          </w:tcPr>
          <w:p w14:paraId="7288F0C6"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9.31%</w:t>
            </w:r>
          </w:p>
        </w:tc>
      </w:tr>
      <w:tr w:rsidR="00C672D5" w14:paraId="1DFE615A" w14:textId="77777777" w:rsidTr="00A137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65A0D82A" w14:textId="77777777" w:rsidR="00C672D5" w:rsidRDefault="00000000" w:rsidP="00705654">
            <w:pPr>
              <w:jc w:val="both"/>
            </w:pPr>
            <w:r>
              <w:rPr>
                <w:sz w:val="19"/>
              </w:rPr>
              <w:t>Eliminar puntuación</w:t>
            </w:r>
          </w:p>
        </w:tc>
        <w:tc>
          <w:tcPr>
            <w:tcW w:w="1841" w:type="dxa"/>
          </w:tcPr>
          <w:p w14:paraId="6691BF30"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637,564</w:t>
            </w:r>
          </w:p>
        </w:tc>
        <w:tc>
          <w:tcPr>
            <w:tcW w:w="1984" w:type="dxa"/>
          </w:tcPr>
          <w:p w14:paraId="00607EEA"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29,530</w:t>
            </w:r>
          </w:p>
        </w:tc>
        <w:tc>
          <w:tcPr>
            <w:tcW w:w="2552" w:type="dxa"/>
          </w:tcPr>
          <w:p w14:paraId="10F18EC2"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9.43%</w:t>
            </w:r>
          </w:p>
        </w:tc>
      </w:tr>
      <w:tr w:rsidR="00C672D5" w14:paraId="15C57C38" w14:textId="77777777" w:rsidTr="00A137FD">
        <w:tc>
          <w:tcPr>
            <w:cnfStyle w:val="001000000000" w:firstRow="0" w:lastRow="0" w:firstColumn="1" w:lastColumn="0" w:oddVBand="0" w:evenVBand="0" w:oddHBand="0" w:evenHBand="0" w:firstRowFirstColumn="0" w:firstRowLastColumn="0" w:lastRowFirstColumn="0" w:lastRowLastColumn="0"/>
            <w:tcW w:w="2412" w:type="dxa"/>
          </w:tcPr>
          <w:p w14:paraId="42E9765E" w14:textId="77777777" w:rsidR="00C672D5" w:rsidRDefault="00000000" w:rsidP="00705654">
            <w:pPr>
              <w:jc w:val="both"/>
            </w:pPr>
            <w:r>
              <w:rPr>
                <w:sz w:val="19"/>
              </w:rPr>
              <w:t>Eliminar stopwords</w:t>
            </w:r>
          </w:p>
        </w:tc>
        <w:tc>
          <w:tcPr>
            <w:tcW w:w="1841" w:type="dxa"/>
          </w:tcPr>
          <w:p w14:paraId="116EDACE"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339,170</w:t>
            </w:r>
          </w:p>
        </w:tc>
        <w:tc>
          <w:tcPr>
            <w:tcW w:w="1984" w:type="dxa"/>
          </w:tcPr>
          <w:p w14:paraId="64CCBE77"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29,315</w:t>
            </w:r>
          </w:p>
        </w:tc>
        <w:tc>
          <w:tcPr>
            <w:tcW w:w="2552" w:type="dxa"/>
          </w:tcPr>
          <w:p w14:paraId="1DB3CCD3"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10.09%</w:t>
            </w:r>
          </w:p>
        </w:tc>
      </w:tr>
      <w:tr w:rsidR="00C672D5" w14:paraId="688A47F7" w14:textId="77777777" w:rsidTr="00A137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543B2159" w14:textId="77777777" w:rsidR="00C672D5" w:rsidRDefault="00000000" w:rsidP="00705654">
            <w:pPr>
              <w:jc w:val="both"/>
            </w:pPr>
            <w:r>
              <w:rPr>
                <w:sz w:val="19"/>
              </w:rPr>
              <w:t>Lematización</w:t>
            </w:r>
          </w:p>
        </w:tc>
        <w:tc>
          <w:tcPr>
            <w:tcW w:w="1841" w:type="dxa"/>
          </w:tcPr>
          <w:p w14:paraId="7B7B253A"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339,206</w:t>
            </w:r>
          </w:p>
        </w:tc>
        <w:tc>
          <w:tcPr>
            <w:tcW w:w="1984" w:type="dxa"/>
          </w:tcPr>
          <w:p w14:paraId="3E50105D"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22,398</w:t>
            </w:r>
          </w:p>
        </w:tc>
        <w:tc>
          <w:tcPr>
            <w:tcW w:w="2552" w:type="dxa"/>
          </w:tcPr>
          <w:p w14:paraId="2090A803"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31.31%</w:t>
            </w:r>
          </w:p>
        </w:tc>
      </w:tr>
    </w:tbl>
    <w:p w14:paraId="2580F958" w14:textId="77777777" w:rsidR="00705654" w:rsidRDefault="00705654" w:rsidP="00705654">
      <w:pPr>
        <w:spacing w:after="80" w:line="269" w:lineRule="auto"/>
        <w:jc w:val="both"/>
        <w:rPr>
          <w:b/>
        </w:rPr>
      </w:pPr>
    </w:p>
    <w:p w14:paraId="1BF7B682" w14:textId="2358ECCB" w:rsidR="00C672D5" w:rsidRPr="00A137FD" w:rsidRDefault="00000000" w:rsidP="00705654">
      <w:pPr>
        <w:spacing w:after="80" w:line="269" w:lineRule="auto"/>
        <w:jc w:val="both"/>
        <w:rPr>
          <w:color w:val="000000" w:themeColor="text1"/>
        </w:rPr>
      </w:pPr>
      <w:proofErr w:type="spellStart"/>
      <w:r w:rsidRPr="00A137FD">
        <w:rPr>
          <w:b/>
          <w:color w:val="000000" w:themeColor="text1"/>
        </w:rPr>
        <w:t>Resultado</w:t>
      </w:r>
      <w:proofErr w:type="spellEnd"/>
      <w:r w:rsidRPr="00A137FD">
        <w:rPr>
          <w:b/>
          <w:color w:val="000000" w:themeColor="text1"/>
        </w:rPr>
        <w:t xml:space="preserve"> clave. </w:t>
      </w:r>
      <w:r w:rsidRPr="00A137FD">
        <w:rPr>
          <w:color w:val="000000" w:themeColor="text1"/>
        </w:rPr>
        <w:t xml:space="preserve">El vocabulario se redujo de 32,606 a 22,398 tipos, una disminución total de 31.31%. En este corpus, la lematización fue el paso con mayor impacto, porque unificó distintas formas de </w:t>
      </w:r>
      <w:proofErr w:type="spellStart"/>
      <w:r w:rsidRPr="00A137FD">
        <w:rPr>
          <w:color w:val="000000" w:themeColor="text1"/>
        </w:rPr>
        <w:t>una</w:t>
      </w:r>
      <w:proofErr w:type="spellEnd"/>
      <w:r w:rsidRPr="00A137FD">
        <w:rPr>
          <w:color w:val="000000" w:themeColor="text1"/>
        </w:rPr>
        <w:t xml:space="preserve"> </w:t>
      </w:r>
      <w:proofErr w:type="spellStart"/>
      <w:r w:rsidRPr="00A137FD">
        <w:rPr>
          <w:color w:val="000000" w:themeColor="text1"/>
        </w:rPr>
        <w:t>misma</w:t>
      </w:r>
      <w:proofErr w:type="spellEnd"/>
      <w:r w:rsidRPr="00A137FD">
        <w:rPr>
          <w:color w:val="000000" w:themeColor="text1"/>
        </w:rPr>
        <w:t xml:space="preserve"> palabra.</w:t>
      </w:r>
    </w:p>
    <w:p w14:paraId="46EC8EAC" w14:textId="77777777" w:rsidR="00705654" w:rsidRDefault="00705654" w:rsidP="00705654">
      <w:pPr>
        <w:spacing w:after="80" w:line="269" w:lineRule="auto"/>
        <w:jc w:val="both"/>
      </w:pPr>
    </w:p>
    <w:p w14:paraId="092162A9" w14:textId="0CEC0952" w:rsidR="00C672D5" w:rsidRPr="00705654" w:rsidRDefault="00000000" w:rsidP="00705654">
      <w:pPr>
        <w:pStyle w:val="Prrafodelista"/>
        <w:numPr>
          <w:ilvl w:val="0"/>
          <w:numId w:val="12"/>
        </w:numPr>
        <w:spacing w:before="120" w:after="80" w:line="269" w:lineRule="auto"/>
        <w:jc w:val="both"/>
        <w:rPr>
          <w:color w:val="000000" w:themeColor="text1"/>
        </w:rPr>
      </w:pPr>
      <w:r w:rsidRPr="00705654">
        <w:rPr>
          <w:b/>
          <w:color w:val="000000" w:themeColor="text1"/>
          <w:sz w:val="25"/>
        </w:rPr>
        <w:t>¿</w:t>
      </w:r>
      <w:proofErr w:type="spellStart"/>
      <w:r w:rsidRPr="00705654">
        <w:rPr>
          <w:b/>
          <w:color w:val="000000" w:themeColor="text1"/>
          <w:sz w:val="25"/>
        </w:rPr>
        <w:t>Qué</w:t>
      </w:r>
      <w:proofErr w:type="spellEnd"/>
      <w:r w:rsidRPr="00705654">
        <w:rPr>
          <w:b/>
          <w:color w:val="000000" w:themeColor="text1"/>
          <w:sz w:val="25"/>
        </w:rPr>
        <w:t xml:space="preserve"> es </w:t>
      </w:r>
      <w:proofErr w:type="gramStart"/>
      <w:r w:rsidRPr="00705654">
        <w:rPr>
          <w:b/>
          <w:color w:val="000000" w:themeColor="text1"/>
          <w:sz w:val="25"/>
        </w:rPr>
        <w:t>un EDA</w:t>
      </w:r>
      <w:proofErr w:type="gramEnd"/>
      <w:r w:rsidRPr="00705654">
        <w:rPr>
          <w:b/>
          <w:color w:val="000000" w:themeColor="text1"/>
          <w:sz w:val="25"/>
        </w:rPr>
        <w:t>?</w:t>
      </w:r>
    </w:p>
    <w:p w14:paraId="60D2A12B" w14:textId="77777777" w:rsidR="00C672D5" w:rsidRPr="00A137FD" w:rsidRDefault="00000000" w:rsidP="00705654">
      <w:pPr>
        <w:spacing w:after="120" w:line="269" w:lineRule="auto"/>
        <w:jc w:val="both"/>
        <w:rPr>
          <w:color w:val="000000" w:themeColor="text1"/>
        </w:rPr>
      </w:pPr>
      <w:r w:rsidRPr="00A137FD">
        <w:rPr>
          <w:color w:val="000000" w:themeColor="text1"/>
        </w:rPr>
        <w:t>EDA significa Exploratory Data Analysis o Análisis Exploratorio de Datos. Es la fase inicial de un proyecto de ciencia de datos en la que se estudia la estructura del conjunto de datos, su calidad y su comportamiento general antes de construir modelos.</w:t>
      </w:r>
    </w:p>
    <w:p w14:paraId="0B7DDC2B" w14:textId="77777777" w:rsidR="00C672D5" w:rsidRPr="00A137FD" w:rsidRDefault="00000000" w:rsidP="00705654">
      <w:pPr>
        <w:spacing w:after="120" w:line="269" w:lineRule="auto"/>
        <w:jc w:val="both"/>
        <w:rPr>
          <w:color w:val="000000" w:themeColor="text1"/>
        </w:rPr>
      </w:pPr>
      <w:r w:rsidRPr="00A137FD">
        <w:rPr>
          <w:color w:val="000000" w:themeColor="text1"/>
        </w:rPr>
        <w:t xml:space="preserve">Su objetivo es detectar vacíos, duplicados, valores atípicos y patrones útiles; además, ayuda a decidir qué limpieza, transformación o visualización conviene aplicar. En NLP, el EDA también sirve para analizar vocabulario, longitud de documentos, frecuencia de palabras y </w:t>
      </w:r>
      <w:proofErr w:type="spellStart"/>
      <w:r w:rsidRPr="00A137FD">
        <w:rPr>
          <w:color w:val="000000" w:themeColor="text1"/>
        </w:rPr>
        <w:t>distribución</w:t>
      </w:r>
      <w:proofErr w:type="spellEnd"/>
      <w:r w:rsidRPr="00A137FD">
        <w:rPr>
          <w:color w:val="000000" w:themeColor="text1"/>
        </w:rPr>
        <w:t xml:space="preserve"> </w:t>
      </w:r>
      <w:proofErr w:type="spellStart"/>
      <w:r w:rsidRPr="00A137FD">
        <w:rPr>
          <w:color w:val="000000" w:themeColor="text1"/>
        </w:rPr>
        <w:t>por</w:t>
      </w:r>
      <w:proofErr w:type="spellEnd"/>
      <w:r w:rsidRPr="00A137FD">
        <w:rPr>
          <w:color w:val="000000" w:themeColor="text1"/>
        </w:rPr>
        <w:t xml:space="preserve"> </w:t>
      </w:r>
      <w:proofErr w:type="spellStart"/>
      <w:r w:rsidRPr="00A137FD">
        <w:rPr>
          <w:color w:val="000000" w:themeColor="text1"/>
        </w:rPr>
        <w:t>categorías</w:t>
      </w:r>
      <w:proofErr w:type="spellEnd"/>
      <w:r w:rsidRPr="00A137FD">
        <w:rPr>
          <w:color w:val="000000" w:themeColor="text1"/>
        </w:rPr>
        <w:t>.</w:t>
      </w:r>
    </w:p>
    <w:p w14:paraId="40F309AD" w14:textId="77777777" w:rsidR="00705654" w:rsidRPr="00705654" w:rsidRDefault="00705654" w:rsidP="00705654">
      <w:pPr>
        <w:spacing w:after="120" w:line="269" w:lineRule="auto"/>
        <w:jc w:val="both"/>
        <w:rPr>
          <w:color w:val="000000" w:themeColor="text1"/>
        </w:rPr>
      </w:pPr>
    </w:p>
    <w:p w14:paraId="76742686" w14:textId="24473BCC" w:rsidR="00C672D5" w:rsidRPr="00705654" w:rsidRDefault="00000000" w:rsidP="00705654">
      <w:pPr>
        <w:pStyle w:val="Prrafodelista"/>
        <w:numPr>
          <w:ilvl w:val="0"/>
          <w:numId w:val="12"/>
        </w:numPr>
        <w:spacing w:before="120" w:after="80" w:line="269" w:lineRule="auto"/>
        <w:jc w:val="both"/>
        <w:rPr>
          <w:color w:val="000000" w:themeColor="text1"/>
        </w:rPr>
      </w:pPr>
      <w:r w:rsidRPr="00705654">
        <w:rPr>
          <w:b/>
          <w:color w:val="000000" w:themeColor="text1"/>
          <w:sz w:val="25"/>
        </w:rPr>
        <w:t xml:space="preserve"> Resultados del EDA sobre el corpus preparado</w:t>
      </w:r>
    </w:p>
    <w:p w14:paraId="60F6D8C4" w14:textId="77777777" w:rsidR="00C672D5" w:rsidRDefault="00000000" w:rsidP="00705654">
      <w:pPr>
        <w:spacing w:after="80" w:line="269" w:lineRule="auto"/>
        <w:jc w:val="both"/>
      </w:pPr>
      <w:r>
        <w:t>Tras la normalización, el corpus quedó con 339,206 tokens y 22,398 tipos, lo que da una riqueza léxica global (type/token ratio) de 0.066. Esto indica que, aunque el corpus tiene mucho texto, el vocabulario repetido es alto, algo esperable en noticias del mismo dominio.</w:t>
      </w:r>
    </w:p>
    <w:p w14:paraId="78E6BB3B" w14:textId="77777777" w:rsidR="00C672D5" w:rsidRDefault="00000000" w:rsidP="00705654">
      <w:pPr>
        <w:spacing w:after="80" w:line="269" w:lineRule="auto"/>
        <w:jc w:val="both"/>
      </w:pPr>
      <w:r>
        <w:t>La tabla de frecuencias mostró que las palabras más repetidas están fuertemente ligadas a la temática económica y empresarial del corpus: poder, bbva, año, banco, país, empresa e inflación aparecen entre las primeras posiciones.</w:t>
      </w:r>
    </w:p>
    <w:p w14:paraId="46A9B314" w14:textId="77777777" w:rsidR="00C672D5" w:rsidRDefault="00000000" w:rsidP="00705654">
      <w:pPr>
        <w:spacing w:after="80" w:line="269" w:lineRule="auto"/>
        <w:jc w:val="both"/>
      </w:pPr>
      <w:r>
        <w:t>El histograma de longitud de documentos mostró una distribución asimétrica: la mayoría de las noticias tiene una longitud intermedia y unas pocas son mucho más largas. Esta forma es normal en corpus reales de noticias.</w:t>
      </w:r>
    </w:p>
    <w:p w14:paraId="7747EEA3" w14:textId="77777777" w:rsidR="00C672D5" w:rsidRDefault="00000000" w:rsidP="00705654">
      <w:pPr>
        <w:spacing w:after="80" w:line="269" w:lineRule="auto"/>
        <w:jc w:val="both"/>
      </w:pPr>
      <w:r>
        <w:t>La curva de Zipf en escala log-log siguió una tendencia descendente cercana a la esperada. La pendiente aproximada fue -1.374, lo que confirma el comportamiento típico de un lenguaje natural, aunque con desviaciones provocadas por nombres propios, instituciones y términos muy repetidos del dominio financiero.</w:t>
      </w:r>
    </w:p>
    <w:p w14:paraId="1D9AE465" w14:textId="77777777" w:rsidR="00C672D5" w:rsidRDefault="00000000" w:rsidP="00705654">
      <w:pPr>
        <w:spacing w:after="80" w:line="269" w:lineRule="auto"/>
        <w:jc w:val="both"/>
      </w:pPr>
      <w:r>
        <w:rPr>
          <w:b/>
        </w:rPr>
        <w:t xml:space="preserve">Riqueza léxica por categoría. </w:t>
      </w:r>
      <w:r>
        <w:t xml:space="preserve">La categoría Reputacion tiene la mayor riqueza relativa, mientras que Macroeconomia presenta la menor, coherente con su tamaño y con el mayor </w:t>
      </w:r>
      <w:proofErr w:type="spellStart"/>
      <w:r>
        <w:t>nivel</w:t>
      </w:r>
      <w:proofErr w:type="spellEnd"/>
      <w:r>
        <w:t xml:space="preserve"> de </w:t>
      </w:r>
      <w:proofErr w:type="spellStart"/>
      <w:r>
        <w:t>repetición</w:t>
      </w:r>
      <w:proofErr w:type="spellEnd"/>
      <w:r>
        <w:t xml:space="preserve"> </w:t>
      </w:r>
      <w:proofErr w:type="spellStart"/>
      <w:r>
        <w:t>temática</w:t>
      </w:r>
      <w:proofErr w:type="spellEnd"/>
      <w:r>
        <w:t>.</w:t>
      </w:r>
    </w:p>
    <w:p w14:paraId="05D922D7" w14:textId="77777777" w:rsidR="00705654" w:rsidRDefault="00705654" w:rsidP="00705654">
      <w:pPr>
        <w:spacing w:after="80" w:line="269" w:lineRule="auto"/>
        <w:jc w:val="both"/>
      </w:pPr>
    </w:p>
    <w:tbl>
      <w:tblPr>
        <w:tblStyle w:val="Tablanormal5"/>
        <w:tblW w:w="0" w:type="auto"/>
        <w:tblLook w:val="04A0" w:firstRow="1" w:lastRow="0" w:firstColumn="1" w:lastColumn="0" w:noHBand="0" w:noVBand="1"/>
      </w:tblPr>
      <w:tblGrid>
        <w:gridCol w:w="2412"/>
        <w:gridCol w:w="2412"/>
        <w:gridCol w:w="2412"/>
        <w:gridCol w:w="2412"/>
      </w:tblGrid>
      <w:tr w:rsidR="00C672D5" w14:paraId="6FAE78D8" w14:textId="77777777" w:rsidTr="00A137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2" w:type="dxa"/>
          </w:tcPr>
          <w:p w14:paraId="5A38AFDC" w14:textId="77777777" w:rsidR="00C672D5" w:rsidRDefault="00000000" w:rsidP="00705654">
            <w:pPr>
              <w:jc w:val="both"/>
            </w:pPr>
            <w:r>
              <w:rPr>
                <w:b/>
                <w:sz w:val="19"/>
              </w:rPr>
              <w:t>Categoría</w:t>
            </w:r>
          </w:p>
        </w:tc>
        <w:tc>
          <w:tcPr>
            <w:tcW w:w="2412" w:type="dxa"/>
          </w:tcPr>
          <w:p w14:paraId="4BBF7B77" w14:textId="77777777" w:rsidR="00C672D5" w:rsidRDefault="00000000" w:rsidP="00705654">
            <w:pPr>
              <w:jc w:val="both"/>
              <w:cnfStyle w:val="100000000000" w:firstRow="1" w:lastRow="0" w:firstColumn="0" w:lastColumn="0" w:oddVBand="0" w:evenVBand="0" w:oddHBand="0" w:evenHBand="0" w:firstRowFirstColumn="0" w:firstRowLastColumn="0" w:lastRowFirstColumn="0" w:lastRowLastColumn="0"/>
            </w:pPr>
            <w:r>
              <w:rPr>
                <w:b/>
                <w:sz w:val="19"/>
              </w:rPr>
              <w:t>Tokens</w:t>
            </w:r>
          </w:p>
        </w:tc>
        <w:tc>
          <w:tcPr>
            <w:tcW w:w="2412" w:type="dxa"/>
          </w:tcPr>
          <w:p w14:paraId="0BF05754" w14:textId="77777777" w:rsidR="00C672D5" w:rsidRDefault="00000000" w:rsidP="00705654">
            <w:pPr>
              <w:jc w:val="both"/>
              <w:cnfStyle w:val="100000000000" w:firstRow="1" w:lastRow="0" w:firstColumn="0" w:lastColumn="0" w:oddVBand="0" w:evenVBand="0" w:oddHBand="0" w:evenHBand="0" w:firstRowFirstColumn="0" w:firstRowLastColumn="0" w:lastRowFirstColumn="0" w:lastRowLastColumn="0"/>
            </w:pPr>
            <w:r>
              <w:rPr>
                <w:b/>
                <w:sz w:val="19"/>
              </w:rPr>
              <w:t>Tipos</w:t>
            </w:r>
          </w:p>
        </w:tc>
        <w:tc>
          <w:tcPr>
            <w:tcW w:w="2412" w:type="dxa"/>
          </w:tcPr>
          <w:p w14:paraId="1E52F5DA" w14:textId="77777777" w:rsidR="00C672D5" w:rsidRDefault="00000000" w:rsidP="00705654">
            <w:pPr>
              <w:jc w:val="both"/>
              <w:cnfStyle w:val="100000000000" w:firstRow="1" w:lastRow="0" w:firstColumn="0" w:lastColumn="0" w:oddVBand="0" w:evenVBand="0" w:oddHBand="0" w:evenHBand="0" w:firstRowFirstColumn="0" w:firstRowLastColumn="0" w:lastRowFirstColumn="0" w:lastRowLastColumn="0"/>
            </w:pPr>
            <w:r>
              <w:rPr>
                <w:b/>
                <w:sz w:val="19"/>
              </w:rPr>
              <w:t>Type/Token</w:t>
            </w:r>
          </w:p>
        </w:tc>
      </w:tr>
      <w:tr w:rsidR="00C672D5" w14:paraId="092CA7E2" w14:textId="77777777" w:rsidTr="00A137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135EEFB5" w14:textId="77777777" w:rsidR="00C672D5" w:rsidRDefault="00000000" w:rsidP="00705654">
            <w:pPr>
              <w:jc w:val="both"/>
            </w:pPr>
            <w:r>
              <w:rPr>
                <w:sz w:val="19"/>
              </w:rPr>
              <w:t>Reputacion</w:t>
            </w:r>
          </w:p>
        </w:tc>
        <w:tc>
          <w:tcPr>
            <w:tcW w:w="2412" w:type="dxa"/>
          </w:tcPr>
          <w:p w14:paraId="3C1EA22F"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7,815</w:t>
            </w:r>
          </w:p>
        </w:tc>
        <w:tc>
          <w:tcPr>
            <w:tcW w:w="2412" w:type="dxa"/>
          </w:tcPr>
          <w:p w14:paraId="7E40BE16"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2,537</w:t>
            </w:r>
          </w:p>
        </w:tc>
        <w:tc>
          <w:tcPr>
            <w:tcW w:w="2412" w:type="dxa"/>
          </w:tcPr>
          <w:p w14:paraId="14C94A1B"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0.3246</w:t>
            </w:r>
          </w:p>
        </w:tc>
      </w:tr>
      <w:tr w:rsidR="00C672D5" w14:paraId="2DE3E15B" w14:textId="77777777" w:rsidTr="00A137FD">
        <w:tc>
          <w:tcPr>
            <w:cnfStyle w:val="001000000000" w:firstRow="0" w:lastRow="0" w:firstColumn="1" w:lastColumn="0" w:oddVBand="0" w:evenVBand="0" w:oddHBand="0" w:evenHBand="0" w:firstRowFirstColumn="0" w:firstRowLastColumn="0" w:lastRowFirstColumn="0" w:lastRowLastColumn="0"/>
            <w:tcW w:w="2412" w:type="dxa"/>
          </w:tcPr>
          <w:p w14:paraId="113133D0" w14:textId="77777777" w:rsidR="00C672D5" w:rsidRDefault="00000000" w:rsidP="00705654">
            <w:pPr>
              <w:jc w:val="both"/>
            </w:pPr>
            <w:r>
              <w:rPr>
                <w:sz w:val="19"/>
              </w:rPr>
              <w:t>Regulaciones</w:t>
            </w:r>
          </w:p>
        </w:tc>
        <w:tc>
          <w:tcPr>
            <w:tcW w:w="2412" w:type="dxa"/>
          </w:tcPr>
          <w:p w14:paraId="279D7A92"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37,783</w:t>
            </w:r>
          </w:p>
        </w:tc>
        <w:tc>
          <w:tcPr>
            <w:tcW w:w="2412" w:type="dxa"/>
          </w:tcPr>
          <w:p w14:paraId="5F73FBDE"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7,026</w:t>
            </w:r>
          </w:p>
        </w:tc>
        <w:tc>
          <w:tcPr>
            <w:tcW w:w="2412" w:type="dxa"/>
          </w:tcPr>
          <w:p w14:paraId="7F9262C3"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0.1860</w:t>
            </w:r>
          </w:p>
        </w:tc>
      </w:tr>
      <w:tr w:rsidR="00C672D5" w14:paraId="69086C52" w14:textId="77777777" w:rsidTr="00A137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1A4925F8" w14:textId="77777777" w:rsidR="00C672D5" w:rsidRDefault="00000000" w:rsidP="00705654">
            <w:pPr>
              <w:jc w:val="both"/>
            </w:pPr>
            <w:r>
              <w:rPr>
                <w:sz w:val="19"/>
              </w:rPr>
              <w:t>Alianzas</w:t>
            </w:r>
          </w:p>
        </w:tc>
        <w:tc>
          <w:tcPr>
            <w:tcW w:w="2412" w:type="dxa"/>
          </w:tcPr>
          <w:p w14:paraId="034260A2"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49,927</w:t>
            </w:r>
          </w:p>
        </w:tc>
        <w:tc>
          <w:tcPr>
            <w:tcW w:w="2412" w:type="dxa"/>
          </w:tcPr>
          <w:p w14:paraId="2481C98C"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8,666</w:t>
            </w:r>
          </w:p>
        </w:tc>
        <w:tc>
          <w:tcPr>
            <w:tcW w:w="2412" w:type="dxa"/>
          </w:tcPr>
          <w:p w14:paraId="221DB729"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0.1736</w:t>
            </w:r>
          </w:p>
        </w:tc>
      </w:tr>
      <w:tr w:rsidR="00C672D5" w14:paraId="31546819" w14:textId="77777777" w:rsidTr="00A137FD">
        <w:tc>
          <w:tcPr>
            <w:cnfStyle w:val="001000000000" w:firstRow="0" w:lastRow="0" w:firstColumn="1" w:lastColumn="0" w:oddVBand="0" w:evenVBand="0" w:oddHBand="0" w:evenHBand="0" w:firstRowFirstColumn="0" w:firstRowLastColumn="0" w:lastRowFirstColumn="0" w:lastRowLastColumn="0"/>
            <w:tcW w:w="2412" w:type="dxa"/>
          </w:tcPr>
          <w:p w14:paraId="03306A1F" w14:textId="77777777" w:rsidR="00C672D5" w:rsidRDefault="00000000" w:rsidP="00705654">
            <w:pPr>
              <w:jc w:val="both"/>
            </w:pPr>
            <w:r>
              <w:rPr>
                <w:sz w:val="19"/>
              </w:rPr>
              <w:t>Otra</w:t>
            </w:r>
          </w:p>
        </w:tc>
        <w:tc>
          <w:tcPr>
            <w:tcW w:w="2412" w:type="dxa"/>
          </w:tcPr>
          <w:p w14:paraId="7363E30D"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29,092</w:t>
            </w:r>
          </w:p>
        </w:tc>
        <w:tc>
          <w:tcPr>
            <w:tcW w:w="2412" w:type="dxa"/>
          </w:tcPr>
          <w:p w14:paraId="5A0A67FA"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4,974</w:t>
            </w:r>
          </w:p>
        </w:tc>
        <w:tc>
          <w:tcPr>
            <w:tcW w:w="2412" w:type="dxa"/>
          </w:tcPr>
          <w:p w14:paraId="5C43D522"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0.1710</w:t>
            </w:r>
          </w:p>
        </w:tc>
      </w:tr>
      <w:tr w:rsidR="00C672D5" w14:paraId="5945E043" w14:textId="77777777" w:rsidTr="00A137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0E2A4C65" w14:textId="77777777" w:rsidR="00C672D5" w:rsidRDefault="00000000" w:rsidP="00705654">
            <w:pPr>
              <w:jc w:val="both"/>
            </w:pPr>
            <w:r>
              <w:rPr>
                <w:sz w:val="19"/>
              </w:rPr>
              <w:t>Sostenibilidad</w:t>
            </w:r>
          </w:p>
        </w:tc>
        <w:tc>
          <w:tcPr>
            <w:tcW w:w="2412" w:type="dxa"/>
          </w:tcPr>
          <w:p w14:paraId="07C172D8"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57,540</w:t>
            </w:r>
          </w:p>
        </w:tc>
        <w:tc>
          <w:tcPr>
            <w:tcW w:w="2412" w:type="dxa"/>
          </w:tcPr>
          <w:p w14:paraId="235F8C22"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8,052</w:t>
            </w:r>
          </w:p>
        </w:tc>
        <w:tc>
          <w:tcPr>
            <w:tcW w:w="2412" w:type="dxa"/>
          </w:tcPr>
          <w:p w14:paraId="238FA8A7"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0.1399</w:t>
            </w:r>
          </w:p>
        </w:tc>
      </w:tr>
      <w:tr w:rsidR="00C672D5" w14:paraId="483EEDA6" w14:textId="77777777" w:rsidTr="00A137FD">
        <w:tc>
          <w:tcPr>
            <w:cnfStyle w:val="001000000000" w:firstRow="0" w:lastRow="0" w:firstColumn="1" w:lastColumn="0" w:oddVBand="0" w:evenVBand="0" w:oddHBand="0" w:evenHBand="0" w:firstRowFirstColumn="0" w:firstRowLastColumn="0" w:lastRowFirstColumn="0" w:lastRowLastColumn="0"/>
            <w:tcW w:w="2412" w:type="dxa"/>
          </w:tcPr>
          <w:p w14:paraId="68B9631F" w14:textId="77777777" w:rsidR="00C672D5" w:rsidRDefault="00000000" w:rsidP="00705654">
            <w:pPr>
              <w:jc w:val="both"/>
            </w:pPr>
            <w:r>
              <w:rPr>
                <w:sz w:val="19"/>
              </w:rPr>
              <w:t>Innovacion</w:t>
            </w:r>
          </w:p>
        </w:tc>
        <w:tc>
          <w:tcPr>
            <w:tcW w:w="2412" w:type="dxa"/>
          </w:tcPr>
          <w:p w14:paraId="2B1C94F9"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61,183</w:t>
            </w:r>
          </w:p>
        </w:tc>
        <w:tc>
          <w:tcPr>
            <w:tcW w:w="2412" w:type="dxa"/>
          </w:tcPr>
          <w:p w14:paraId="028BDFD7"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6,871</w:t>
            </w:r>
          </w:p>
        </w:tc>
        <w:tc>
          <w:tcPr>
            <w:tcW w:w="2412" w:type="dxa"/>
          </w:tcPr>
          <w:p w14:paraId="4B16E43E"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0.1123</w:t>
            </w:r>
          </w:p>
        </w:tc>
      </w:tr>
      <w:tr w:rsidR="00C672D5" w14:paraId="6C0515C3" w14:textId="77777777" w:rsidTr="00A137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312FE2F4" w14:textId="77777777" w:rsidR="00C672D5" w:rsidRDefault="00000000" w:rsidP="00705654">
            <w:pPr>
              <w:jc w:val="both"/>
            </w:pPr>
            <w:r>
              <w:rPr>
                <w:sz w:val="19"/>
              </w:rPr>
              <w:t>Macroeconomia</w:t>
            </w:r>
          </w:p>
        </w:tc>
        <w:tc>
          <w:tcPr>
            <w:tcW w:w="2412" w:type="dxa"/>
          </w:tcPr>
          <w:p w14:paraId="152288D4"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95,866</w:t>
            </w:r>
          </w:p>
        </w:tc>
        <w:tc>
          <w:tcPr>
            <w:tcW w:w="2412" w:type="dxa"/>
          </w:tcPr>
          <w:p w14:paraId="68E7ECDA"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9,421</w:t>
            </w:r>
          </w:p>
        </w:tc>
        <w:tc>
          <w:tcPr>
            <w:tcW w:w="2412" w:type="dxa"/>
          </w:tcPr>
          <w:p w14:paraId="24765E1C"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0.0983</w:t>
            </w:r>
          </w:p>
        </w:tc>
      </w:tr>
    </w:tbl>
    <w:p w14:paraId="5AED6991" w14:textId="77777777" w:rsidR="00705654" w:rsidRDefault="00705654" w:rsidP="00705654">
      <w:pPr>
        <w:spacing w:before="120" w:after="80" w:line="269" w:lineRule="auto"/>
        <w:jc w:val="both"/>
        <w:rPr>
          <w:b/>
          <w:color w:val="1F4E79"/>
          <w:sz w:val="25"/>
        </w:rPr>
      </w:pPr>
    </w:p>
    <w:p w14:paraId="48038DFB" w14:textId="77777777" w:rsidR="00705654" w:rsidRDefault="00705654" w:rsidP="00705654">
      <w:pPr>
        <w:spacing w:before="120" w:after="80" w:line="269" w:lineRule="auto"/>
        <w:jc w:val="both"/>
        <w:rPr>
          <w:b/>
          <w:color w:val="1F4E79"/>
          <w:sz w:val="25"/>
        </w:rPr>
      </w:pPr>
    </w:p>
    <w:p w14:paraId="5A03446A" w14:textId="77777777" w:rsidR="00705654" w:rsidRDefault="00705654" w:rsidP="00705654">
      <w:pPr>
        <w:spacing w:before="120" w:after="80" w:line="269" w:lineRule="auto"/>
        <w:jc w:val="both"/>
        <w:rPr>
          <w:b/>
          <w:color w:val="1F4E79"/>
          <w:sz w:val="25"/>
        </w:rPr>
      </w:pPr>
    </w:p>
    <w:p w14:paraId="0D673347" w14:textId="77777777" w:rsidR="00705654" w:rsidRDefault="00705654" w:rsidP="00705654">
      <w:pPr>
        <w:spacing w:before="120" w:after="80" w:line="269" w:lineRule="auto"/>
        <w:jc w:val="both"/>
        <w:rPr>
          <w:b/>
          <w:color w:val="1F4E79"/>
          <w:sz w:val="25"/>
        </w:rPr>
      </w:pPr>
    </w:p>
    <w:p w14:paraId="2FECEEED" w14:textId="77777777" w:rsidR="00705654" w:rsidRDefault="00705654" w:rsidP="00705654">
      <w:pPr>
        <w:spacing w:before="120" w:after="80" w:line="269" w:lineRule="auto"/>
        <w:jc w:val="both"/>
        <w:rPr>
          <w:b/>
          <w:color w:val="1F4E79"/>
          <w:sz w:val="25"/>
        </w:rPr>
      </w:pPr>
    </w:p>
    <w:p w14:paraId="45C98CD4" w14:textId="77777777" w:rsidR="00705654" w:rsidRDefault="00705654" w:rsidP="00705654">
      <w:pPr>
        <w:spacing w:before="120" w:after="80" w:line="269" w:lineRule="auto"/>
        <w:jc w:val="both"/>
        <w:rPr>
          <w:b/>
          <w:color w:val="1F4E79"/>
          <w:sz w:val="25"/>
        </w:rPr>
      </w:pPr>
    </w:p>
    <w:p w14:paraId="193C7747" w14:textId="77777777" w:rsidR="00A137FD" w:rsidRDefault="00A137FD" w:rsidP="00705654">
      <w:pPr>
        <w:spacing w:before="120" w:after="80" w:line="269" w:lineRule="auto"/>
        <w:jc w:val="both"/>
        <w:rPr>
          <w:b/>
          <w:color w:val="1F4E79"/>
          <w:sz w:val="25"/>
        </w:rPr>
      </w:pPr>
    </w:p>
    <w:p w14:paraId="270C9006" w14:textId="77777777" w:rsidR="00A137FD" w:rsidRDefault="00A137FD" w:rsidP="00705654">
      <w:pPr>
        <w:spacing w:before="120" w:after="80" w:line="269" w:lineRule="auto"/>
        <w:jc w:val="both"/>
        <w:rPr>
          <w:b/>
          <w:color w:val="1F4E79"/>
          <w:sz w:val="25"/>
        </w:rPr>
      </w:pPr>
    </w:p>
    <w:p w14:paraId="25BCB1DF" w14:textId="77777777" w:rsidR="00705654" w:rsidRDefault="00705654" w:rsidP="00705654">
      <w:pPr>
        <w:spacing w:before="120" w:after="80" w:line="269" w:lineRule="auto"/>
        <w:jc w:val="both"/>
        <w:rPr>
          <w:b/>
          <w:color w:val="1F4E79"/>
          <w:sz w:val="25"/>
        </w:rPr>
      </w:pPr>
    </w:p>
    <w:p w14:paraId="1A20BF85" w14:textId="20F47252" w:rsidR="00C672D5" w:rsidRPr="00705654" w:rsidRDefault="00000000" w:rsidP="00705654">
      <w:pPr>
        <w:pStyle w:val="Prrafodelista"/>
        <w:numPr>
          <w:ilvl w:val="0"/>
          <w:numId w:val="12"/>
        </w:numPr>
        <w:spacing w:before="120" w:after="80" w:line="269" w:lineRule="auto"/>
        <w:jc w:val="both"/>
        <w:rPr>
          <w:color w:val="000000" w:themeColor="text1"/>
        </w:rPr>
      </w:pPr>
      <w:proofErr w:type="spellStart"/>
      <w:r w:rsidRPr="00705654">
        <w:rPr>
          <w:b/>
          <w:color w:val="000000" w:themeColor="text1"/>
          <w:sz w:val="25"/>
        </w:rPr>
        <w:t>Comparación</w:t>
      </w:r>
      <w:proofErr w:type="spellEnd"/>
      <w:r w:rsidRPr="00705654">
        <w:rPr>
          <w:b/>
          <w:color w:val="000000" w:themeColor="text1"/>
          <w:sz w:val="25"/>
        </w:rPr>
        <w:t xml:space="preserve"> por categoría</w:t>
      </w:r>
    </w:p>
    <w:p w14:paraId="75601785" w14:textId="77777777" w:rsidR="00C672D5" w:rsidRDefault="00000000" w:rsidP="00705654">
      <w:pPr>
        <w:spacing w:after="80" w:line="269" w:lineRule="auto"/>
        <w:jc w:val="both"/>
      </w:pPr>
      <w:r>
        <w:t>Comparando dos categorías, se observa que el vocabulario cambia claramente según el tema:</w:t>
      </w:r>
    </w:p>
    <w:tbl>
      <w:tblPr>
        <w:tblStyle w:val="Tablanormal5"/>
        <w:tblW w:w="0" w:type="auto"/>
        <w:tblLook w:val="04A0" w:firstRow="1" w:lastRow="0" w:firstColumn="1" w:lastColumn="0" w:noHBand="0" w:noVBand="1"/>
      </w:tblPr>
      <w:tblGrid>
        <w:gridCol w:w="3216"/>
        <w:gridCol w:w="3216"/>
        <w:gridCol w:w="3216"/>
      </w:tblGrid>
      <w:tr w:rsidR="00C672D5" w14:paraId="15984EAF" w14:textId="77777777" w:rsidTr="00A137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16" w:type="dxa"/>
          </w:tcPr>
          <w:p w14:paraId="02735117" w14:textId="77777777" w:rsidR="00C672D5" w:rsidRDefault="00000000" w:rsidP="00705654">
            <w:pPr>
              <w:jc w:val="both"/>
            </w:pPr>
            <w:r>
              <w:rPr>
                <w:b/>
                <w:sz w:val="19"/>
              </w:rPr>
              <w:t>Innovacion</w:t>
            </w:r>
          </w:p>
        </w:tc>
        <w:tc>
          <w:tcPr>
            <w:tcW w:w="3216" w:type="dxa"/>
          </w:tcPr>
          <w:p w14:paraId="1CFA97EE" w14:textId="77777777" w:rsidR="00C672D5" w:rsidRDefault="00000000" w:rsidP="00705654">
            <w:pPr>
              <w:jc w:val="both"/>
              <w:cnfStyle w:val="100000000000" w:firstRow="1" w:lastRow="0" w:firstColumn="0" w:lastColumn="0" w:oddVBand="0" w:evenVBand="0" w:oddHBand="0" w:evenHBand="0" w:firstRowFirstColumn="0" w:firstRowLastColumn="0" w:lastRowFirstColumn="0" w:lastRowLastColumn="0"/>
            </w:pPr>
            <w:r>
              <w:rPr>
                <w:b/>
                <w:sz w:val="19"/>
              </w:rPr>
              <w:t>Macroeconomia</w:t>
            </w:r>
          </w:p>
        </w:tc>
        <w:tc>
          <w:tcPr>
            <w:tcW w:w="3216" w:type="dxa"/>
          </w:tcPr>
          <w:p w14:paraId="54A33E42" w14:textId="77777777" w:rsidR="00C672D5" w:rsidRDefault="00000000" w:rsidP="00705654">
            <w:pPr>
              <w:jc w:val="both"/>
              <w:cnfStyle w:val="100000000000" w:firstRow="1" w:lastRow="0" w:firstColumn="0" w:lastColumn="0" w:oddVBand="0" w:evenVBand="0" w:oddHBand="0" w:evenHBand="0" w:firstRowFirstColumn="0" w:firstRowLastColumn="0" w:lastRowFirstColumn="0" w:lastRowLastColumn="0"/>
            </w:pPr>
            <w:r>
              <w:rPr>
                <w:b/>
                <w:sz w:val="19"/>
              </w:rPr>
              <w:t>Comentario</w:t>
            </w:r>
          </w:p>
        </w:tc>
      </w:tr>
      <w:tr w:rsidR="00C672D5" w14:paraId="40A6BFD5" w14:textId="77777777" w:rsidTr="00A137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F0F47D9" w14:textId="77777777" w:rsidR="00C672D5" w:rsidRDefault="00000000" w:rsidP="00705654">
            <w:pPr>
              <w:jc w:val="both"/>
            </w:pPr>
            <w:r>
              <w:rPr>
                <w:sz w:val="19"/>
              </w:rPr>
              <w:t>bbva, poder, banco, cliente, digital</w:t>
            </w:r>
          </w:p>
        </w:tc>
        <w:tc>
          <w:tcPr>
            <w:tcW w:w="3216" w:type="dxa"/>
          </w:tcPr>
          <w:p w14:paraId="5844131E"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inflación, precio, año, tasa, aumento</w:t>
            </w:r>
          </w:p>
        </w:tc>
        <w:tc>
          <w:tcPr>
            <w:tcW w:w="3216" w:type="dxa"/>
          </w:tcPr>
          <w:p w14:paraId="469E4415" w14:textId="77777777" w:rsidR="00C672D5" w:rsidRDefault="00000000" w:rsidP="00705654">
            <w:pPr>
              <w:jc w:val="both"/>
              <w:cnfStyle w:val="000000100000" w:firstRow="0" w:lastRow="0" w:firstColumn="0" w:lastColumn="0" w:oddVBand="0" w:evenVBand="0" w:oddHBand="1" w:evenHBand="0" w:firstRowFirstColumn="0" w:firstRowLastColumn="0" w:lastRowFirstColumn="0" w:lastRowLastColumn="0"/>
            </w:pPr>
            <w:r>
              <w:rPr>
                <w:sz w:val="19"/>
              </w:rPr>
              <w:t>Innovacion se orienta a tecnología y cliente; Macroeconomia gira alrededor de variables económicas.</w:t>
            </w:r>
          </w:p>
        </w:tc>
      </w:tr>
      <w:tr w:rsidR="00C672D5" w14:paraId="2B4CEBA1" w14:textId="77777777" w:rsidTr="00A137FD">
        <w:tc>
          <w:tcPr>
            <w:cnfStyle w:val="001000000000" w:firstRow="0" w:lastRow="0" w:firstColumn="1" w:lastColumn="0" w:oddVBand="0" w:evenVBand="0" w:oddHBand="0" w:evenHBand="0" w:firstRowFirstColumn="0" w:firstRowLastColumn="0" w:lastRowFirstColumn="0" w:lastRowLastColumn="0"/>
            <w:tcW w:w="3216" w:type="dxa"/>
          </w:tcPr>
          <w:p w14:paraId="581A1EED" w14:textId="77777777" w:rsidR="00C672D5" w:rsidRDefault="00000000" w:rsidP="00705654">
            <w:pPr>
              <w:jc w:val="both"/>
            </w:pPr>
            <w:r>
              <w:rPr>
                <w:sz w:val="19"/>
              </w:rPr>
              <w:t>dato, permitir, financiero</w:t>
            </w:r>
          </w:p>
        </w:tc>
        <w:tc>
          <w:tcPr>
            <w:tcW w:w="3216" w:type="dxa"/>
          </w:tcPr>
          <w:p w14:paraId="7D214E0C"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país, mes, mayor, mercado</w:t>
            </w:r>
          </w:p>
        </w:tc>
        <w:tc>
          <w:tcPr>
            <w:tcW w:w="3216" w:type="dxa"/>
          </w:tcPr>
          <w:p w14:paraId="01BC2E68" w14:textId="77777777" w:rsidR="00C672D5" w:rsidRDefault="00000000" w:rsidP="00705654">
            <w:pPr>
              <w:jc w:val="both"/>
              <w:cnfStyle w:val="000000000000" w:firstRow="0" w:lastRow="0" w:firstColumn="0" w:lastColumn="0" w:oddVBand="0" w:evenVBand="0" w:oddHBand="0" w:evenHBand="0" w:firstRowFirstColumn="0" w:firstRowLastColumn="0" w:lastRowFirstColumn="0" w:lastRowLastColumn="0"/>
            </w:pPr>
            <w:r>
              <w:rPr>
                <w:sz w:val="19"/>
              </w:rPr>
              <w:t>En una predominan términos de transformación digital, en la otra aparecen indicadores macro y mercado.</w:t>
            </w:r>
          </w:p>
        </w:tc>
      </w:tr>
    </w:tbl>
    <w:p w14:paraId="2DAF4FBC" w14:textId="77777777" w:rsidR="00705654" w:rsidRDefault="00705654" w:rsidP="00705654">
      <w:pPr>
        <w:spacing w:after="80" w:line="269" w:lineRule="auto"/>
        <w:jc w:val="both"/>
        <w:rPr>
          <w:b/>
        </w:rPr>
      </w:pPr>
    </w:p>
    <w:p w14:paraId="40F83A89" w14:textId="4DD2DE84" w:rsidR="00C672D5" w:rsidRDefault="00000000" w:rsidP="00705654">
      <w:pPr>
        <w:spacing w:after="80" w:line="269" w:lineRule="auto"/>
        <w:jc w:val="both"/>
      </w:pPr>
      <w:r>
        <w:rPr>
          <w:b/>
        </w:rPr>
        <w:t xml:space="preserve">Nube de palabras. </w:t>
      </w:r>
      <w:r>
        <w:t>La nube de palabras refleja visualmente el peso de los términos dominantes y confirma que el corpus está centrado en banca, economía, empresa e innovación.</w:t>
      </w:r>
    </w:p>
    <w:p w14:paraId="5347DF26" w14:textId="77777777" w:rsidR="00705654" w:rsidRDefault="00705654" w:rsidP="00705654">
      <w:pPr>
        <w:spacing w:before="120" w:after="80" w:line="269" w:lineRule="auto"/>
        <w:jc w:val="both"/>
        <w:rPr>
          <w:b/>
          <w:color w:val="1F4E79"/>
          <w:sz w:val="25"/>
        </w:rPr>
      </w:pPr>
    </w:p>
    <w:p w14:paraId="0DEA6959" w14:textId="316D57E8" w:rsidR="00C672D5" w:rsidRPr="00705654" w:rsidRDefault="00000000" w:rsidP="00705654">
      <w:pPr>
        <w:pStyle w:val="Prrafodelista"/>
        <w:numPr>
          <w:ilvl w:val="0"/>
          <w:numId w:val="12"/>
        </w:numPr>
        <w:spacing w:before="120" w:after="80" w:line="269" w:lineRule="auto"/>
        <w:jc w:val="both"/>
        <w:rPr>
          <w:color w:val="000000" w:themeColor="text1"/>
        </w:rPr>
      </w:pPr>
      <w:proofErr w:type="spellStart"/>
      <w:r w:rsidRPr="00705654">
        <w:rPr>
          <w:b/>
          <w:color w:val="000000" w:themeColor="text1"/>
          <w:sz w:val="25"/>
        </w:rPr>
        <w:t>Análisis</w:t>
      </w:r>
      <w:proofErr w:type="spellEnd"/>
      <w:r w:rsidRPr="00705654">
        <w:rPr>
          <w:b/>
          <w:color w:val="000000" w:themeColor="text1"/>
          <w:sz w:val="25"/>
        </w:rPr>
        <w:t xml:space="preserve"> final</w:t>
      </w:r>
    </w:p>
    <w:p w14:paraId="54D24683" w14:textId="77777777" w:rsidR="00705654" w:rsidRDefault="00000000" w:rsidP="00705654">
      <w:pPr>
        <w:spacing w:after="100" w:line="269" w:lineRule="auto"/>
        <w:jc w:val="both"/>
        <w:rPr>
          <w:b/>
        </w:rPr>
      </w:pPr>
      <w:r>
        <w:rPr>
          <w:b/>
        </w:rPr>
        <w:t xml:space="preserve">¿La curva de Zipf se parece a la teórica? </w:t>
      </w:r>
    </w:p>
    <w:p w14:paraId="74D82B0F" w14:textId="691CFFB4" w:rsidR="00C672D5" w:rsidRDefault="00000000" w:rsidP="00705654">
      <w:pPr>
        <w:pStyle w:val="Prrafodelista"/>
        <w:numPr>
          <w:ilvl w:val="0"/>
          <w:numId w:val="11"/>
        </w:numPr>
        <w:spacing w:after="100" w:line="269" w:lineRule="auto"/>
        <w:jc w:val="both"/>
      </w:pPr>
      <w:proofErr w:type="spellStart"/>
      <w:r>
        <w:t>Sí</w:t>
      </w:r>
      <w:proofErr w:type="spellEnd"/>
      <w:r>
        <w:t>. La forma general es muy parecida a la ley de Zipf: pocas palabras muy frecuentes y muchas palabras poco frecuentes. Las diferencias se explican por la especialización temática del corpus y por la presencia de nombres propios y términos financieros repetidos.</w:t>
      </w:r>
    </w:p>
    <w:p w14:paraId="17976660" w14:textId="77777777" w:rsidR="00705654" w:rsidRDefault="00000000" w:rsidP="00705654">
      <w:pPr>
        <w:spacing w:after="100" w:line="269" w:lineRule="auto"/>
        <w:jc w:val="both"/>
        <w:rPr>
          <w:b/>
        </w:rPr>
      </w:pPr>
      <w:r>
        <w:rPr>
          <w:b/>
        </w:rPr>
        <w:t xml:space="preserve">¿Cuánto se redujo el vocabulario y qué paso impactó más? </w:t>
      </w:r>
    </w:p>
    <w:p w14:paraId="23F8D357" w14:textId="573D9CCA" w:rsidR="00C672D5" w:rsidRDefault="00000000" w:rsidP="00705654">
      <w:pPr>
        <w:pStyle w:val="Prrafodelista"/>
        <w:numPr>
          <w:ilvl w:val="0"/>
          <w:numId w:val="10"/>
        </w:numPr>
        <w:spacing w:after="100" w:line="269" w:lineRule="auto"/>
        <w:jc w:val="both"/>
      </w:pPr>
      <w:r>
        <w:t xml:space="preserve">La </w:t>
      </w:r>
      <w:proofErr w:type="spellStart"/>
      <w:r>
        <w:t>reducción</w:t>
      </w:r>
      <w:proofErr w:type="spellEnd"/>
      <w:r>
        <w:t xml:space="preserve"> total </w:t>
      </w:r>
      <w:proofErr w:type="spellStart"/>
      <w:r>
        <w:t>fue</w:t>
      </w:r>
      <w:proofErr w:type="spellEnd"/>
      <w:r>
        <w:t xml:space="preserve"> de 31.31%. El mayor impacto ocurrió con la lematización, porque agrupa variantes morfológicas bajo una misma forma. La eliminación de puntuación y el paso a minúsculas tuvieron un efecto menor.</w:t>
      </w:r>
    </w:p>
    <w:p w14:paraId="4280121C" w14:textId="77777777" w:rsidR="00705654" w:rsidRDefault="00000000" w:rsidP="00705654">
      <w:pPr>
        <w:spacing w:after="100" w:line="269" w:lineRule="auto"/>
        <w:jc w:val="both"/>
        <w:rPr>
          <w:b/>
        </w:rPr>
      </w:pPr>
      <w:r>
        <w:rPr>
          <w:b/>
        </w:rPr>
        <w:t xml:space="preserve">¿Quitar stopwords afectó el significado? </w:t>
      </w:r>
    </w:p>
    <w:p w14:paraId="1BD071DF" w14:textId="547332AD" w:rsidR="00C672D5" w:rsidRDefault="00000000" w:rsidP="00705654">
      <w:pPr>
        <w:pStyle w:val="Prrafodelista"/>
        <w:numPr>
          <w:ilvl w:val="0"/>
          <w:numId w:val="10"/>
        </w:numPr>
        <w:spacing w:after="100" w:line="269" w:lineRule="auto"/>
        <w:jc w:val="both"/>
      </w:pPr>
      <w:r>
        <w:t xml:space="preserve">En general no </w:t>
      </w:r>
      <w:proofErr w:type="spellStart"/>
      <w:r>
        <w:t>afectó</w:t>
      </w:r>
      <w:proofErr w:type="spellEnd"/>
      <w:r>
        <w:t xml:space="preserve"> </w:t>
      </w:r>
      <w:proofErr w:type="spellStart"/>
      <w:r>
        <w:t>el</w:t>
      </w:r>
      <w:proofErr w:type="spellEnd"/>
      <w:r>
        <w:t xml:space="preserve"> contenido principal de las noticias, pero siempre existe el riesgo de perder matices en algunas frases. Aun así, para este corpus la limpieza ayuda más de lo que perjudica, porque la señal temática sigue clara.</w:t>
      </w:r>
    </w:p>
    <w:p w14:paraId="4DA3209E" w14:textId="77777777" w:rsidR="00705654" w:rsidRDefault="00000000" w:rsidP="00705654">
      <w:pPr>
        <w:spacing w:after="100" w:line="269" w:lineRule="auto"/>
        <w:jc w:val="both"/>
        <w:rPr>
          <w:b/>
        </w:rPr>
      </w:pPr>
      <w:r>
        <w:rPr>
          <w:b/>
        </w:rPr>
        <w:t xml:space="preserve">¿Qué desafíos del español se encontraron? </w:t>
      </w:r>
    </w:p>
    <w:p w14:paraId="26AD3382" w14:textId="09B00D74" w:rsidR="00C672D5" w:rsidRDefault="00000000" w:rsidP="00705654">
      <w:pPr>
        <w:pStyle w:val="Prrafodelista"/>
        <w:numPr>
          <w:ilvl w:val="0"/>
          <w:numId w:val="10"/>
        </w:numPr>
        <w:spacing w:after="100" w:line="269" w:lineRule="auto"/>
        <w:jc w:val="both"/>
      </w:pPr>
      <w:proofErr w:type="spellStart"/>
      <w:r>
        <w:t>Principalmente</w:t>
      </w:r>
      <w:proofErr w:type="spellEnd"/>
      <w:r>
        <w:t xml:space="preserve"> la </w:t>
      </w:r>
      <w:proofErr w:type="spellStart"/>
      <w:r>
        <w:t>flexión</w:t>
      </w:r>
      <w:proofErr w:type="spellEnd"/>
      <w:r>
        <w:t xml:space="preserve"> verbal, </w:t>
      </w:r>
      <w:proofErr w:type="spellStart"/>
      <w:r>
        <w:t>los</w:t>
      </w:r>
      <w:proofErr w:type="spellEnd"/>
      <w:r>
        <w:t xml:space="preserve"> cambios de género y número, las tildes, los nombres propios y los términos compuestos. Todo eso aumenta la variación superficial del vocabulario y justifica usar lematización.</w:t>
      </w:r>
    </w:p>
    <w:p w14:paraId="7CDF6F4D" w14:textId="77777777" w:rsidR="00705654" w:rsidRDefault="00000000" w:rsidP="00705654">
      <w:pPr>
        <w:spacing w:after="100" w:line="269" w:lineRule="auto"/>
        <w:jc w:val="both"/>
        <w:rPr>
          <w:b/>
        </w:rPr>
      </w:pPr>
      <w:r>
        <w:rPr>
          <w:b/>
        </w:rPr>
        <w:t xml:space="preserve">¿Normalizaría igual un modelo de lenguaje? </w:t>
      </w:r>
    </w:p>
    <w:p w14:paraId="5D9DBE3E" w14:textId="6879A74D" w:rsidR="00C672D5" w:rsidRDefault="00000000" w:rsidP="00705654">
      <w:pPr>
        <w:pStyle w:val="Prrafodelista"/>
        <w:numPr>
          <w:ilvl w:val="0"/>
          <w:numId w:val="10"/>
        </w:numPr>
        <w:spacing w:after="100" w:line="269" w:lineRule="auto"/>
        <w:jc w:val="both"/>
      </w:pPr>
      <w:r>
        <w:t xml:space="preserve">No </w:t>
      </w:r>
      <w:proofErr w:type="spellStart"/>
      <w:r>
        <w:t>exactamente</w:t>
      </w:r>
      <w:proofErr w:type="spellEnd"/>
      <w:r>
        <w:t>. Para un modelo clásico de NLP sí conviene una normalización fuerte, pero para modelos modernos como Transformers conviene conservar más información contextual. En ese caso, eliminar demasiada puntuación o cambiar en exceso el texto puede quitar señales útiles.</w:t>
      </w:r>
    </w:p>
    <w:p w14:paraId="06FF5152" w14:textId="77777777" w:rsidR="00705654" w:rsidRDefault="00705654" w:rsidP="00705654">
      <w:pPr>
        <w:spacing w:before="120" w:after="80" w:line="269" w:lineRule="auto"/>
        <w:jc w:val="both"/>
        <w:rPr>
          <w:b/>
          <w:color w:val="1F4E79"/>
          <w:sz w:val="25"/>
        </w:rPr>
      </w:pPr>
    </w:p>
    <w:p w14:paraId="051D268D" w14:textId="77777777" w:rsidR="00705654" w:rsidRDefault="00705654" w:rsidP="00705654">
      <w:pPr>
        <w:spacing w:before="120" w:after="80" w:line="269" w:lineRule="auto"/>
        <w:jc w:val="both"/>
        <w:rPr>
          <w:b/>
          <w:color w:val="1F4E79"/>
          <w:sz w:val="25"/>
        </w:rPr>
      </w:pPr>
    </w:p>
    <w:p w14:paraId="5C64FB05" w14:textId="77777777" w:rsidR="00705654" w:rsidRDefault="00705654" w:rsidP="00705654">
      <w:pPr>
        <w:spacing w:before="120" w:after="80" w:line="269" w:lineRule="auto"/>
        <w:jc w:val="both"/>
        <w:rPr>
          <w:b/>
          <w:color w:val="1F4E79"/>
          <w:sz w:val="25"/>
        </w:rPr>
      </w:pPr>
    </w:p>
    <w:p w14:paraId="5458A4B1" w14:textId="77777777" w:rsidR="00705654" w:rsidRDefault="00705654" w:rsidP="00705654">
      <w:pPr>
        <w:spacing w:before="120" w:after="80" w:line="269" w:lineRule="auto"/>
        <w:jc w:val="both"/>
        <w:rPr>
          <w:b/>
          <w:color w:val="1F4E79"/>
          <w:sz w:val="25"/>
        </w:rPr>
      </w:pPr>
    </w:p>
    <w:p w14:paraId="55C8CC35" w14:textId="77777777" w:rsidR="00705654" w:rsidRDefault="00705654" w:rsidP="00705654">
      <w:pPr>
        <w:spacing w:before="120" w:after="80" w:line="269" w:lineRule="auto"/>
        <w:jc w:val="center"/>
        <w:rPr>
          <w:b/>
          <w:color w:val="1F4E79"/>
          <w:sz w:val="25"/>
        </w:rPr>
      </w:pPr>
    </w:p>
    <w:p w14:paraId="64D6346D" w14:textId="77777777" w:rsidR="002E7B78" w:rsidRDefault="002E7B78" w:rsidP="00705654">
      <w:pPr>
        <w:spacing w:before="120" w:after="80" w:line="269" w:lineRule="auto"/>
        <w:jc w:val="center"/>
        <w:rPr>
          <w:b/>
          <w:color w:val="1F4E79"/>
          <w:sz w:val="25"/>
        </w:rPr>
      </w:pPr>
    </w:p>
    <w:p w14:paraId="6761148E" w14:textId="77777777" w:rsidR="002E7B78" w:rsidRDefault="002E7B78" w:rsidP="00705654">
      <w:pPr>
        <w:spacing w:before="120" w:after="80" w:line="269" w:lineRule="auto"/>
        <w:jc w:val="center"/>
        <w:rPr>
          <w:b/>
          <w:color w:val="1F4E79"/>
          <w:sz w:val="25"/>
        </w:rPr>
      </w:pPr>
    </w:p>
    <w:p w14:paraId="4C6E20DC" w14:textId="77777777" w:rsidR="002E7B78" w:rsidRDefault="002E7B78" w:rsidP="00705654">
      <w:pPr>
        <w:spacing w:before="120" w:after="80" w:line="269" w:lineRule="auto"/>
        <w:jc w:val="center"/>
        <w:rPr>
          <w:b/>
          <w:color w:val="1F4E79"/>
          <w:sz w:val="25"/>
        </w:rPr>
      </w:pPr>
    </w:p>
    <w:p w14:paraId="07983D53" w14:textId="07489817" w:rsidR="00C672D5" w:rsidRPr="0060511B" w:rsidRDefault="00000000" w:rsidP="0060511B">
      <w:pPr>
        <w:spacing w:before="120" w:after="80" w:line="269" w:lineRule="auto"/>
        <w:jc w:val="center"/>
        <w:rPr>
          <w:rFonts w:cs="Arial"/>
          <w:color w:val="000000" w:themeColor="text1"/>
          <w:sz w:val="24"/>
          <w:szCs w:val="24"/>
        </w:rPr>
      </w:pPr>
      <w:proofErr w:type="spellStart"/>
      <w:r w:rsidRPr="0060511B">
        <w:rPr>
          <w:rFonts w:cs="Arial"/>
          <w:b/>
          <w:color w:val="000000" w:themeColor="text1"/>
          <w:sz w:val="24"/>
          <w:szCs w:val="24"/>
        </w:rPr>
        <w:t>Conclusión</w:t>
      </w:r>
      <w:proofErr w:type="spellEnd"/>
    </w:p>
    <w:p w14:paraId="73DDDC81" w14:textId="77777777" w:rsidR="0060511B" w:rsidRPr="00A137FD" w:rsidRDefault="0060511B" w:rsidP="0060511B">
      <w:pPr>
        <w:pStyle w:val="p3"/>
        <w:jc w:val="both"/>
        <w:rPr>
          <w:rFonts w:ascii="Arial" w:hAnsi="Arial" w:cs="Arial"/>
          <w:color w:val="000000" w:themeColor="text1"/>
          <w:sz w:val="21"/>
          <w:szCs w:val="21"/>
        </w:rPr>
      </w:pPr>
      <w:r w:rsidRPr="00A137FD">
        <w:rPr>
          <w:rFonts w:ascii="Arial" w:hAnsi="Arial" w:cs="Arial"/>
          <w:color w:val="000000" w:themeColor="text1"/>
          <w:sz w:val="21"/>
          <w:szCs w:val="21"/>
        </w:rPr>
        <w:t>El laboratorio permitió explorar, depurar y analizar un corpus real de noticias en español, lo que hizo posible comprender mejor cómo se comporta un conjunto de datos textuales antes de ser utilizado en tareas de NLP. A través del proceso de normalización se pudo observar el efecto de cada paso sobre la cantidad de tokens y el tamaño del vocabulario, evidenciando una reducción significativa en la variedad léxica y una mayor uniformidad en el texto.</w:t>
      </w:r>
    </w:p>
    <w:p w14:paraId="2161378D" w14:textId="77777777" w:rsidR="0060511B" w:rsidRPr="00A137FD" w:rsidRDefault="0060511B" w:rsidP="0060511B">
      <w:pPr>
        <w:pStyle w:val="p3"/>
        <w:jc w:val="both"/>
        <w:rPr>
          <w:rFonts w:ascii="Arial" w:hAnsi="Arial" w:cs="Arial"/>
          <w:color w:val="000000" w:themeColor="text1"/>
          <w:sz w:val="21"/>
          <w:szCs w:val="21"/>
        </w:rPr>
      </w:pPr>
      <w:r w:rsidRPr="00A137FD">
        <w:rPr>
          <w:rFonts w:ascii="Arial" w:hAnsi="Arial" w:cs="Arial"/>
          <w:color w:val="000000" w:themeColor="text1"/>
          <w:sz w:val="21"/>
          <w:szCs w:val="21"/>
        </w:rPr>
        <w:t>Además, el análisis exploratorio mostró patrones característicos del lenguaje natural, como la distribución desigual de las palabras y un comportamiento coherente con la ley de Zipf. Esto confirma que, incluso después de la limpieza, el corpus conserva la estructura lingüística necesaria para su estudio.</w:t>
      </w:r>
    </w:p>
    <w:p w14:paraId="299CEB46" w14:textId="77777777" w:rsidR="0060511B" w:rsidRPr="00A137FD" w:rsidRDefault="0060511B" w:rsidP="0060511B">
      <w:pPr>
        <w:pStyle w:val="p4"/>
        <w:jc w:val="both"/>
        <w:rPr>
          <w:rFonts w:ascii="Arial" w:hAnsi="Arial" w:cs="Arial"/>
          <w:color w:val="000000" w:themeColor="text1"/>
          <w:sz w:val="21"/>
          <w:szCs w:val="21"/>
        </w:rPr>
      </w:pPr>
      <w:r w:rsidRPr="00A137FD">
        <w:rPr>
          <w:rFonts w:ascii="Arial" w:hAnsi="Arial" w:cs="Arial"/>
          <w:color w:val="000000" w:themeColor="text1"/>
          <w:sz w:val="21"/>
          <w:szCs w:val="21"/>
        </w:rPr>
        <w:t>Por otra parte, la comparación entre categorías permitió identificar que cada tema mantiene un vocabulario propio, con términos representativos según la temática de las noticias. Este hallazgo es especialmente útil para futuras tareas de clasificación automática, ya que demuestra que el corpus contiene suficiente información discriminativa para diferenciar entre categorías.</w:t>
      </w:r>
    </w:p>
    <w:p w14:paraId="06841C1D" w14:textId="77777777" w:rsidR="00705654" w:rsidRDefault="00705654" w:rsidP="00705654">
      <w:pPr>
        <w:spacing w:after="0" w:line="269" w:lineRule="auto"/>
        <w:jc w:val="both"/>
      </w:pPr>
    </w:p>
    <w:p w14:paraId="7FC91B26" w14:textId="687B17FC" w:rsidR="00705654" w:rsidRDefault="004B7406" w:rsidP="00705654">
      <w:pPr>
        <w:spacing w:after="0" w:line="269" w:lineRule="auto"/>
        <w:jc w:val="both"/>
      </w:pPr>
      <w:r>
        <w:t xml:space="preserve"> </w:t>
      </w:r>
    </w:p>
    <w:p w14:paraId="160D0A5B" w14:textId="77777777" w:rsidR="004B7406" w:rsidRDefault="004B7406" w:rsidP="00705654">
      <w:pPr>
        <w:spacing w:after="0" w:line="269" w:lineRule="auto"/>
        <w:jc w:val="both"/>
      </w:pPr>
    </w:p>
    <w:p w14:paraId="47488113" w14:textId="2F22204B" w:rsidR="004B7406" w:rsidRPr="004B7406" w:rsidRDefault="004B7406" w:rsidP="004B7406">
      <w:pPr>
        <w:spacing w:after="0" w:line="269" w:lineRule="auto"/>
        <w:jc w:val="center"/>
        <w:rPr>
          <w:b/>
          <w:bCs/>
        </w:rPr>
      </w:pPr>
      <w:bookmarkStart w:id="0" w:name="OLE_LINK1"/>
      <w:r w:rsidRPr="004B7406">
        <w:rPr>
          <w:b/>
          <w:bCs/>
        </w:rPr>
        <w:t xml:space="preserve">Link del </w:t>
      </w:r>
      <w:proofErr w:type="spellStart"/>
      <w:r w:rsidRPr="004B7406">
        <w:rPr>
          <w:b/>
          <w:bCs/>
        </w:rPr>
        <w:t>Repositorio</w:t>
      </w:r>
      <w:proofErr w:type="spellEnd"/>
    </w:p>
    <w:p w14:paraId="5B088B9E" w14:textId="2A1E0A54" w:rsidR="004B7406" w:rsidRDefault="004B7406" w:rsidP="004B7406">
      <w:pPr>
        <w:pStyle w:val="Prrafodelista"/>
        <w:numPr>
          <w:ilvl w:val="0"/>
          <w:numId w:val="10"/>
        </w:numPr>
        <w:spacing w:after="0" w:line="269" w:lineRule="auto"/>
        <w:jc w:val="both"/>
      </w:pPr>
      <w:hyperlink r:id="rId8" w:history="1">
        <w:r w:rsidRPr="00212347">
          <w:rPr>
            <w:rStyle w:val="Hipervnculo"/>
          </w:rPr>
          <w:t>https://github.com/Cynthiss/NLP</w:t>
        </w:r>
      </w:hyperlink>
    </w:p>
    <w:bookmarkEnd w:id="0"/>
    <w:p w14:paraId="37FE4175" w14:textId="77777777" w:rsidR="004B7406" w:rsidRDefault="004B7406" w:rsidP="004B7406">
      <w:pPr>
        <w:pStyle w:val="Prrafodelista"/>
        <w:spacing w:after="0" w:line="269" w:lineRule="auto"/>
        <w:jc w:val="both"/>
      </w:pPr>
    </w:p>
    <w:sectPr w:rsidR="004B7406" w:rsidSect="00034616">
      <w:footerReference w:type="default" r:id="rId9"/>
      <w:pgSz w:w="12240" w:h="15840"/>
      <w:pgMar w:top="1152"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94415" w14:textId="77777777" w:rsidR="001925A4" w:rsidRDefault="001925A4">
      <w:pPr>
        <w:spacing w:after="0" w:line="240" w:lineRule="auto"/>
      </w:pPr>
      <w:r>
        <w:separator/>
      </w:r>
    </w:p>
  </w:endnote>
  <w:endnote w:type="continuationSeparator" w:id="0">
    <w:p w14:paraId="31D43F00" w14:textId="77777777" w:rsidR="001925A4" w:rsidRDefault="00192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A710" w14:textId="77777777" w:rsidR="00C672D5" w:rsidRDefault="00000000">
    <w:pPr>
      <w:pStyle w:val="Piedepgina"/>
      <w:jc w:val="center"/>
    </w:pPr>
    <w:r>
      <w:rPr>
        <w:sz w:val="18"/>
      </w:rPr>
      <w:t xml:space="preserve">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0A2EF" w14:textId="77777777" w:rsidR="001925A4" w:rsidRDefault="001925A4">
      <w:pPr>
        <w:spacing w:after="0" w:line="240" w:lineRule="auto"/>
      </w:pPr>
      <w:r>
        <w:separator/>
      </w:r>
    </w:p>
  </w:footnote>
  <w:footnote w:type="continuationSeparator" w:id="0">
    <w:p w14:paraId="16B13D4F" w14:textId="77777777" w:rsidR="001925A4" w:rsidRDefault="001925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9625BD5"/>
    <w:multiLevelType w:val="hybridMultilevel"/>
    <w:tmpl w:val="B3E61FBA"/>
    <w:lvl w:ilvl="0" w:tplc="FABA77AE">
      <w:start w:val="6"/>
      <w:numFmt w:val="bullet"/>
      <w:lvlText w:val="-"/>
      <w:lvlJc w:val="left"/>
      <w:pPr>
        <w:ind w:left="720" w:hanging="360"/>
      </w:pPr>
      <w:rPr>
        <w:rFonts w:ascii="Arial" w:eastAsiaTheme="minorEastAsia" w:hAnsi="Arial" w:cs="Arial" w:hint="default"/>
        <w:b/>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49D0B3B"/>
    <w:multiLevelType w:val="hybridMultilevel"/>
    <w:tmpl w:val="D4205932"/>
    <w:lvl w:ilvl="0" w:tplc="F4A61F30">
      <w:numFmt w:val="bullet"/>
      <w:lvlText w:val="-"/>
      <w:lvlJc w:val="left"/>
      <w:pPr>
        <w:ind w:left="720" w:hanging="360"/>
      </w:pPr>
      <w:rPr>
        <w:rFonts w:ascii="Arial" w:eastAsiaTheme="minorEastAsia" w:hAnsi="Arial" w:cs="Arial" w:hint="default"/>
        <w:b/>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D0C3613"/>
    <w:multiLevelType w:val="hybridMultilevel"/>
    <w:tmpl w:val="89B20F4E"/>
    <w:lvl w:ilvl="0" w:tplc="080A000F">
      <w:start w:val="1"/>
      <w:numFmt w:val="decimal"/>
      <w:lvlText w:val="%1."/>
      <w:lvlJc w:val="left"/>
      <w:pPr>
        <w:ind w:left="788" w:hanging="360"/>
      </w:pPr>
    </w:lvl>
    <w:lvl w:ilvl="1" w:tplc="080A0019" w:tentative="1">
      <w:start w:val="1"/>
      <w:numFmt w:val="lowerLetter"/>
      <w:lvlText w:val="%2."/>
      <w:lvlJc w:val="left"/>
      <w:pPr>
        <w:ind w:left="1508" w:hanging="360"/>
      </w:pPr>
    </w:lvl>
    <w:lvl w:ilvl="2" w:tplc="080A001B" w:tentative="1">
      <w:start w:val="1"/>
      <w:numFmt w:val="lowerRoman"/>
      <w:lvlText w:val="%3."/>
      <w:lvlJc w:val="right"/>
      <w:pPr>
        <w:ind w:left="2228" w:hanging="180"/>
      </w:pPr>
    </w:lvl>
    <w:lvl w:ilvl="3" w:tplc="080A000F" w:tentative="1">
      <w:start w:val="1"/>
      <w:numFmt w:val="decimal"/>
      <w:lvlText w:val="%4."/>
      <w:lvlJc w:val="left"/>
      <w:pPr>
        <w:ind w:left="2948" w:hanging="360"/>
      </w:pPr>
    </w:lvl>
    <w:lvl w:ilvl="4" w:tplc="080A0019" w:tentative="1">
      <w:start w:val="1"/>
      <w:numFmt w:val="lowerLetter"/>
      <w:lvlText w:val="%5."/>
      <w:lvlJc w:val="left"/>
      <w:pPr>
        <w:ind w:left="3668" w:hanging="360"/>
      </w:pPr>
    </w:lvl>
    <w:lvl w:ilvl="5" w:tplc="080A001B" w:tentative="1">
      <w:start w:val="1"/>
      <w:numFmt w:val="lowerRoman"/>
      <w:lvlText w:val="%6."/>
      <w:lvlJc w:val="right"/>
      <w:pPr>
        <w:ind w:left="4388" w:hanging="180"/>
      </w:pPr>
    </w:lvl>
    <w:lvl w:ilvl="6" w:tplc="080A000F" w:tentative="1">
      <w:start w:val="1"/>
      <w:numFmt w:val="decimal"/>
      <w:lvlText w:val="%7."/>
      <w:lvlJc w:val="left"/>
      <w:pPr>
        <w:ind w:left="5108" w:hanging="360"/>
      </w:pPr>
    </w:lvl>
    <w:lvl w:ilvl="7" w:tplc="080A0019" w:tentative="1">
      <w:start w:val="1"/>
      <w:numFmt w:val="lowerLetter"/>
      <w:lvlText w:val="%8."/>
      <w:lvlJc w:val="left"/>
      <w:pPr>
        <w:ind w:left="5828" w:hanging="360"/>
      </w:pPr>
    </w:lvl>
    <w:lvl w:ilvl="8" w:tplc="080A001B" w:tentative="1">
      <w:start w:val="1"/>
      <w:numFmt w:val="lowerRoman"/>
      <w:lvlText w:val="%9."/>
      <w:lvlJc w:val="right"/>
      <w:pPr>
        <w:ind w:left="6548" w:hanging="180"/>
      </w:pPr>
    </w:lvl>
  </w:abstractNum>
  <w:num w:numId="1" w16cid:durableId="1028410862">
    <w:abstractNumId w:val="8"/>
  </w:num>
  <w:num w:numId="2" w16cid:durableId="1448817229">
    <w:abstractNumId w:val="6"/>
  </w:num>
  <w:num w:numId="3" w16cid:durableId="1529642248">
    <w:abstractNumId w:val="5"/>
  </w:num>
  <w:num w:numId="4" w16cid:durableId="470095011">
    <w:abstractNumId w:val="4"/>
  </w:num>
  <w:num w:numId="5" w16cid:durableId="628903936">
    <w:abstractNumId w:val="7"/>
  </w:num>
  <w:num w:numId="6" w16cid:durableId="1407997021">
    <w:abstractNumId w:val="3"/>
  </w:num>
  <w:num w:numId="7" w16cid:durableId="313148950">
    <w:abstractNumId w:val="2"/>
  </w:num>
  <w:num w:numId="8" w16cid:durableId="474950476">
    <w:abstractNumId w:val="1"/>
  </w:num>
  <w:num w:numId="9" w16cid:durableId="750662231">
    <w:abstractNumId w:val="0"/>
  </w:num>
  <w:num w:numId="10" w16cid:durableId="393939380">
    <w:abstractNumId w:val="10"/>
  </w:num>
  <w:num w:numId="11" w16cid:durableId="448160447">
    <w:abstractNumId w:val="9"/>
  </w:num>
  <w:num w:numId="12" w16cid:durableId="6432399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DD1"/>
    <w:rsid w:val="001925A4"/>
    <w:rsid w:val="0029639D"/>
    <w:rsid w:val="002E7B78"/>
    <w:rsid w:val="00326F90"/>
    <w:rsid w:val="004B7406"/>
    <w:rsid w:val="00506E36"/>
    <w:rsid w:val="0060511B"/>
    <w:rsid w:val="00705654"/>
    <w:rsid w:val="00A137FD"/>
    <w:rsid w:val="00AA1D8D"/>
    <w:rsid w:val="00B47730"/>
    <w:rsid w:val="00C672D5"/>
    <w:rsid w:val="00CB0664"/>
    <w:rsid w:val="00DC32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9F082"/>
  <w14:defaultImageDpi w14:val="300"/>
  <w15:docId w15:val="{34929EB7-E178-5F41-94B9-4C8D407F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1">
    <w:name w:val="s1"/>
    <w:basedOn w:val="Fuentedeprrafopredeter"/>
    <w:rsid w:val="0060511B"/>
  </w:style>
  <w:style w:type="paragraph" w:customStyle="1" w:styleId="p3">
    <w:name w:val="p3"/>
    <w:basedOn w:val="Normal"/>
    <w:rsid w:val="0060511B"/>
    <w:pPr>
      <w:spacing w:before="100" w:beforeAutospacing="1" w:after="100" w:afterAutospacing="1" w:line="240" w:lineRule="auto"/>
    </w:pPr>
    <w:rPr>
      <w:rFonts w:ascii="Times New Roman" w:eastAsia="Times New Roman" w:hAnsi="Times New Roman" w:cs="Times New Roman"/>
      <w:sz w:val="24"/>
      <w:szCs w:val="24"/>
      <w:lang w:val="es-GT" w:eastAsia="es-MX"/>
    </w:rPr>
  </w:style>
  <w:style w:type="paragraph" w:customStyle="1" w:styleId="p4">
    <w:name w:val="p4"/>
    <w:basedOn w:val="Normal"/>
    <w:rsid w:val="0060511B"/>
    <w:pPr>
      <w:spacing w:before="100" w:beforeAutospacing="1" w:after="100" w:afterAutospacing="1" w:line="240" w:lineRule="auto"/>
    </w:pPr>
    <w:rPr>
      <w:rFonts w:ascii="Times New Roman" w:eastAsia="Times New Roman" w:hAnsi="Times New Roman" w:cs="Times New Roman"/>
      <w:sz w:val="24"/>
      <w:szCs w:val="24"/>
      <w:lang w:val="es-GT" w:eastAsia="es-MX"/>
    </w:rPr>
  </w:style>
  <w:style w:type="character" w:styleId="Hipervnculo">
    <w:name w:val="Hyperlink"/>
    <w:basedOn w:val="Fuentedeprrafopredeter"/>
    <w:uiPriority w:val="99"/>
    <w:unhideWhenUsed/>
    <w:rsid w:val="004B7406"/>
    <w:rPr>
      <w:color w:val="0000FF" w:themeColor="hyperlink"/>
      <w:u w:val="single"/>
    </w:rPr>
  </w:style>
  <w:style w:type="character" w:styleId="Mencinsinresolver">
    <w:name w:val="Unresolved Mention"/>
    <w:basedOn w:val="Fuentedeprrafopredeter"/>
    <w:uiPriority w:val="99"/>
    <w:semiHidden/>
    <w:unhideWhenUsed/>
    <w:rsid w:val="004B7406"/>
    <w:rPr>
      <w:color w:val="605E5C"/>
      <w:shd w:val="clear" w:color="auto" w:fill="E1DFDD"/>
    </w:rPr>
  </w:style>
  <w:style w:type="table" w:styleId="Tablaconcuadrcula1clara-nfasis1">
    <w:name w:val="Grid Table 1 Light Accent 1"/>
    <w:basedOn w:val="Tablanormal"/>
    <w:uiPriority w:val="46"/>
    <w:rsid w:val="00A137F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normal2">
    <w:name w:val="Plain Table 2"/>
    <w:basedOn w:val="Tablanormal"/>
    <w:uiPriority w:val="99"/>
    <w:rsid w:val="00A137F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99"/>
    <w:rsid w:val="00A137F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99"/>
    <w:rsid w:val="00A137F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99"/>
    <w:rsid w:val="00A137F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ynthiss/NL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1160</Words>
  <Characters>6386</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Cynthia Santos</cp:lastModifiedBy>
  <cp:revision>3</cp:revision>
  <cp:lastPrinted>2026-08-02T19:27:00Z</cp:lastPrinted>
  <dcterms:created xsi:type="dcterms:W3CDTF">2026-08-02T19:27:00Z</dcterms:created>
  <dcterms:modified xsi:type="dcterms:W3CDTF">2026-08-02T19:28:00Z</dcterms:modified>
  <cp:category/>
</cp:coreProperties>
</file>