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096"/>
        <w:gridCol w:w="9226"/>
      </w:tblGrid>
      <w:tr w:rsidR="00445563" w:rsidRPr="00445563" w14:paraId="1EF3756C" w14:textId="77777777" w:rsidTr="00BB0478">
        <w:trPr>
          <w:trHeight w:val="397"/>
        </w:trPr>
        <w:tc>
          <w:tcPr>
            <w:tcW w:w="2093" w:type="dxa"/>
            <w:vMerge w:val="restart"/>
            <w:vAlign w:val="center"/>
          </w:tcPr>
          <w:p w14:paraId="4E43A45A" w14:textId="3247596D" w:rsidR="00D6422F" w:rsidRPr="00445563" w:rsidRDefault="00F53356" w:rsidP="007D28D7">
            <w:pPr>
              <w:spacing w:line="276" w:lineRule="auto"/>
              <w:jc w:val="both"/>
              <w:rPr>
                <w:rFonts w:ascii="Arial" w:hAnsi="Arial"/>
              </w:rPr>
            </w:pPr>
            <w:r w:rsidRPr="00445563">
              <w:rPr>
                <w:rFonts w:ascii="Arial" w:hAnsi="Arial"/>
                <w:noProof/>
                <w:lang w:val="en-SG" w:eastAsia="en-SG"/>
              </w:rPr>
              <w:drawing>
                <wp:inline distT="0" distB="0" distL="0" distR="0" wp14:anchorId="0D9A9B25" wp14:editId="2EC0A2C6">
                  <wp:extent cx="1191756" cy="601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4939" cy="602951"/>
                          </a:xfrm>
                          <a:prstGeom prst="rect">
                            <a:avLst/>
                          </a:prstGeom>
                          <a:noFill/>
                          <a:ln>
                            <a:noFill/>
                          </a:ln>
                        </pic:spPr>
                      </pic:pic>
                    </a:graphicData>
                  </a:graphic>
                </wp:inline>
              </w:drawing>
            </w:r>
          </w:p>
        </w:tc>
        <w:tc>
          <w:tcPr>
            <w:tcW w:w="9229" w:type="dxa"/>
            <w:vAlign w:val="center"/>
          </w:tcPr>
          <w:p w14:paraId="14050091" w14:textId="5CA90F9D" w:rsidR="00D6422F" w:rsidRPr="00445563" w:rsidRDefault="001A7846" w:rsidP="007D28D7">
            <w:pPr>
              <w:spacing w:line="276" w:lineRule="auto"/>
              <w:jc w:val="both"/>
              <w:rPr>
                <w:rFonts w:ascii="Arial" w:hAnsi="Arial"/>
              </w:rPr>
            </w:pPr>
            <w:r w:rsidRPr="00445563">
              <w:rPr>
                <w:rFonts w:ascii="Arial" w:hAnsi="Arial"/>
              </w:rPr>
              <w:t xml:space="preserve">WEBDEVE </w:t>
            </w:r>
            <w:r w:rsidR="00D6422F" w:rsidRPr="00445563">
              <w:rPr>
                <w:rFonts w:ascii="Arial" w:hAnsi="Arial"/>
              </w:rPr>
              <w:t>Machine Project</w:t>
            </w:r>
          </w:p>
        </w:tc>
      </w:tr>
      <w:tr w:rsidR="00445563" w:rsidRPr="00445563" w14:paraId="7D0C3E2D" w14:textId="77777777" w:rsidTr="00BB0478">
        <w:trPr>
          <w:trHeight w:val="397"/>
        </w:trPr>
        <w:tc>
          <w:tcPr>
            <w:tcW w:w="2093" w:type="dxa"/>
            <w:vMerge/>
            <w:vAlign w:val="center"/>
          </w:tcPr>
          <w:p w14:paraId="7CEC734B" w14:textId="77777777" w:rsidR="00D6422F" w:rsidRPr="00445563" w:rsidRDefault="00D6422F" w:rsidP="007D28D7">
            <w:pPr>
              <w:spacing w:line="276" w:lineRule="auto"/>
              <w:jc w:val="both"/>
              <w:rPr>
                <w:rFonts w:ascii="Arial" w:hAnsi="Arial"/>
              </w:rPr>
            </w:pPr>
          </w:p>
        </w:tc>
        <w:tc>
          <w:tcPr>
            <w:tcW w:w="9229" w:type="dxa"/>
            <w:vAlign w:val="center"/>
          </w:tcPr>
          <w:p w14:paraId="160FF3E4" w14:textId="31CF6D41" w:rsidR="00D6422F" w:rsidRPr="00445563" w:rsidRDefault="00D7348D" w:rsidP="00D7348D">
            <w:pPr>
              <w:spacing w:line="276" w:lineRule="auto"/>
              <w:jc w:val="both"/>
              <w:rPr>
                <w:rFonts w:ascii="Arial" w:hAnsi="Arial"/>
              </w:rPr>
            </w:pPr>
            <w:r w:rsidRPr="00445563">
              <w:rPr>
                <w:rFonts w:ascii="Arial" w:hAnsi="Arial"/>
              </w:rPr>
              <w:t>BS-CS-CSE and BS-CS-IST</w:t>
            </w:r>
          </w:p>
        </w:tc>
      </w:tr>
      <w:tr w:rsidR="00BB0478" w:rsidRPr="00445563" w14:paraId="72D6A92E" w14:textId="77777777" w:rsidTr="00BB0478">
        <w:trPr>
          <w:trHeight w:val="397"/>
        </w:trPr>
        <w:tc>
          <w:tcPr>
            <w:tcW w:w="2093" w:type="dxa"/>
            <w:vMerge/>
            <w:vAlign w:val="center"/>
          </w:tcPr>
          <w:p w14:paraId="59BA4812" w14:textId="77777777" w:rsidR="00D6422F" w:rsidRPr="00445563" w:rsidRDefault="00D6422F" w:rsidP="007D28D7">
            <w:pPr>
              <w:spacing w:line="276" w:lineRule="auto"/>
              <w:jc w:val="both"/>
              <w:rPr>
                <w:rFonts w:ascii="Arial" w:hAnsi="Arial"/>
              </w:rPr>
            </w:pPr>
          </w:p>
        </w:tc>
        <w:tc>
          <w:tcPr>
            <w:tcW w:w="9229" w:type="dxa"/>
            <w:vAlign w:val="center"/>
          </w:tcPr>
          <w:p w14:paraId="5A6BC0F7" w14:textId="6B6FCFEB" w:rsidR="00D6422F" w:rsidRPr="00445563" w:rsidRDefault="00D7348D" w:rsidP="001A7846">
            <w:pPr>
              <w:spacing w:line="276" w:lineRule="auto"/>
              <w:jc w:val="both"/>
              <w:rPr>
                <w:rFonts w:ascii="Arial" w:hAnsi="Arial"/>
              </w:rPr>
            </w:pPr>
            <w:r w:rsidRPr="00445563">
              <w:rPr>
                <w:rFonts w:ascii="Arial" w:hAnsi="Arial"/>
              </w:rPr>
              <w:t>Artist’s Lounge</w:t>
            </w:r>
          </w:p>
        </w:tc>
      </w:tr>
    </w:tbl>
    <w:p w14:paraId="302547AB" w14:textId="77777777" w:rsidR="00C4106E" w:rsidRPr="00445563" w:rsidRDefault="00C4106E" w:rsidP="007D28D7">
      <w:pPr>
        <w:spacing w:line="276" w:lineRule="auto"/>
        <w:jc w:val="both"/>
        <w:rPr>
          <w:rFonts w:ascii="Arial" w:hAnsi="Arial"/>
        </w:rPr>
      </w:pPr>
    </w:p>
    <w:p w14:paraId="213B2BA3" w14:textId="77777777" w:rsidR="00D6422F" w:rsidRPr="00445563" w:rsidRDefault="00D6422F" w:rsidP="007D28D7">
      <w:pPr>
        <w:spacing w:line="276" w:lineRule="auto"/>
        <w:jc w:val="both"/>
        <w:rPr>
          <w:rFonts w:ascii="Arial" w:hAnsi="Arial"/>
          <w:b/>
        </w:rPr>
      </w:pPr>
      <w:r w:rsidRPr="00445563">
        <w:rPr>
          <w:rFonts w:ascii="Arial" w:hAnsi="Arial"/>
          <w:b/>
        </w:rPr>
        <w:t>Description</w:t>
      </w:r>
    </w:p>
    <w:p w14:paraId="0A5D6290" w14:textId="71C7AA0B" w:rsidR="00582B02" w:rsidRPr="00445563" w:rsidRDefault="00266710" w:rsidP="007D28D7">
      <w:pPr>
        <w:spacing w:line="276" w:lineRule="auto"/>
        <w:jc w:val="both"/>
        <w:rPr>
          <w:rFonts w:ascii="Arial" w:hAnsi="Arial" w:cs="Arial"/>
          <w:sz w:val="22"/>
          <w:szCs w:val="22"/>
        </w:rPr>
      </w:pPr>
      <w:r w:rsidRPr="00445563">
        <w:rPr>
          <w:rFonts w:ascii="Arial" w:hAnsi="Arial" w:cs="Arial"/>
          <w:sz w:val="22"/>
          <w:szCs w:val="22"/>
        </w:rPr>
        <w:t xml:space="preserve">This web application is a social media tailored for artists. The user has to create his/her own and log in to ‘use’ the application. Upon logging in, the user is automatically redirected to the news feed page which displays artworks done by all other artists using the application. The user may also post though it is mandatory that an ‘artwork’ is attached. The user can comment and ‘like’ a post from others and him/herself as well. The user also has the freedom to filter what kind of posts is displayed on his/her news feed. There is also challenge feature wherein a user may challenge another user </w:t>
      </w:r>
      <w:r w:rsidR="00C53357">
        <w:rPr>
          <w:rFonts w:ascii="Arial" w:hAnsi="Arial" w:cs="Arial"/>
          <w:sz w:val="22"/>
          <w:szCs w:val="22"/>
        </w:rPr>
        <w:t>to a timed painting battle.</w:t>
      </w:r>
    </w:p>
    <w:p w14:paraId="4C39031F" w14:textId="77777777" w:rsidR="00266710" w:rsidRPr="00445563" w:rsidRDefault="00266710" w:rsidP="007D28D7">
      <w:pPr>
        <w:spacing w:line="276" w:lineRule="auto"/>
        <w:jc w:val="both"/>
        <w:rPr>
          <w:rFonts w:ascii="Arial" w:hAnsi="Arial"/>
        </w:rPr>
      </w:pPr>
    </w:p>
    <w:p w14:paraId="7B684939" w14:textId="4239A6CF" w:rsidR="00661428" w:rsidRPr="00445563" w:rsidRDefault="00661428" w:rsidP="007D28D7">
      <w:pPr>
        <w:spacing w:line="276" w:lineRule="auto"/>
        <w:jc w:val="both"/>
        <w:rPr>
          <w:rFonts w:ascii="Arial" w:hAnsi="Arial"/>
        </w:rPr>
      </w:pPr>
      <w:r w:rsidRPr="00445563">
        <w:rPr>
          <w:rFonts w:ascii="Arial" w:hAnsi="Arial"/>
          <w:b/>
        </w:rPr>
        <w:t>Features</w:t>
      </w:r>
    </w:p>
    <w:tbl>
      <w:tblPr>
        <w:tblStyle w:val="TableGrid"/>
        <w:tblW w:w="0" w:type="auto"/>
        <w:tblInd w:w="250" w:type="dxa"/>
        <w:tblLook w:val="04A0" w:firstRow="1" w:lastRow="0" w:firstColumn="1" w:lastColumn="0" w:noHBand="0" w:noVBand="1"/>
      </w:tblPr>
      <w:tblGrid>
        <w:gridCol w:w="3119"/>
        <w:gridCol w:w="7796"/>
      </w:tblGrid>
      <w:tr w:rsidR="00445563" w:rsidRPr="00445563" w14:paraId="4D1DAA32" w14:textId="77777777" w:rsidTr="007D28D7">
        <w:tc>
          <w:tcPr>
            <w:tcW w:w="3119" w:type="dxa"/>
            <w:shd w:val="clear" w:color="auto" w:fill="262626" w:themeFill="text1" w:themeFillTint="D9"/>
            <w:vAlign w:val="center"/>
          </w:tcPr>
          <w:p w14:paraId="3B6916C0" w14:textId="55BCABF4" w:rsidR="00D673B8" w:rsidRPr="00445563" w:rsidRDefault="00D673B8" w:rsidP="00BB0478">
            <w:pPr>
              <w:spacing w:line="276" w:lineRule="auto"/>
              <w:jc w:val="center"/>
              <w:rPr>
                <w:rFonts w:ascii="Arial" w:hAnsi="Arial"/>
              </w:rPr>
            </w:pPr>
            <w:r w:rsidRPr="00445563">
              <w:rPr>
                <w:rFonts w:ascii="Arial" w:hAnsi="Arial"/>
              </w:rPr>
              <w:t>Feature/Function</w:t>
            </w:r>
          </w:p>
        </w:tc>
        <w:tc>
          <w:tcPr>
            <w:tcW w:w="7796" w:type="dxa"/>
            <w:shd w:val="clear" w:color="auto" w:fill="262626" w:themeFill="text1" w:themeFillTint="D9"/>
            <w:vAlign w:val="center"/>
          </w:tcPr>
          <w:p w14:paraId="499AA7A1" w14:textId="421D8775" w:rsidR="00D673B8" w:rsidRPr="00445563" w:rsidRDefault="00D673B8" w:rsidP="00BB0478">
            <w:pPr>
              <w:spacing w:line="276" w:lineRule="auto"/>
              <w:jc w:val="center"/>
              <w:rPr>
                <w:rFonts w:ascii="Arial" w:hAnsi="Arial"/>
              </w:rPr>
            </w:pPr>
            <w:r w:rsidRPr="00445563">
              <w:rPr>
                <w:rFonts w:ascii="Arial" w:hAnsi="Arial"/>
              </w:rPr>
              <w:t>Description</w:t>
            </w:r>
          </w:p>
        </w:tc>
      </w:tr>
      <w:tr w:rsidR="00445563" w:rsidRPr="00445563" w14:paraId="4785DEB3" w14:textId="77777777" w:rsidTr="00777605">
        <w:tc>
          <w:tcPr>
            <w:tcW w:w="3119" w:type="dxa"/>
            <w:vAlign w:val="center"/>
          </w:tcPr>
          <w:p w14:paraId="051D0487" w14:textId="55E6AA48" w:rsidR="004C30C3" w:rsidRPr="00445563" w:rsidRDefault="002054BB" w:rsidP="00777605">
            <w:pPr>
              <w:spacing w:line="276" w:lineRule="auto"/>
              <w:jc w:val="center"/>
              <w:rPr>
                <w:rFonts w:ascii="Arial" w:hAnsi="Arial"/>
                <w:sz w:val="22"/>
                <w:szCs w:val="22"/>
              </w:rPr>
            </w:pPr>
            <w:r w:rsidRPr="00445563">
              <w:rPr>
                <w:rFonts w:ascii="Arial" w:hAnsi="Arial" w:cs="Arial"/>
                <w:sz w:val="22"/>
                <w:szCs w:val="22"/>
              </w:rPr>
              <w:t>Create Account / Log-in</w:t>
            </w:r>
          </w:p>
        </w:tc>
        <w:tc>
          <w:tcPr>
            <w:tcW w:w="7796" w:type="dxa"/>
            <w:vAlign w:val="center"/>
          </w:tcPr>
          <w:p w14:paraId="45437254" w14:textId="0C1A1CD9" w:rsidR="004C30C3" w:rsidRPr="00445563" w:rsidRDefault="002054BB" w:rsidP="00777605">
            <w:pPr>
              <w:spacing w:line="276" w:lineRule="auto"/>
              <w:jc w:val="both"/>
              <w:rPr>
                <w:rFonts w:ascii="Arial" w:hAnsi="Arial"/>
                <w:sz w:val="22"/>
                <w:szCs w:val="22"/>
              </w:rPr>
            </w:pPr>
            <w:r w:rsidRPr="00445563">
              <w:rPr>
                <w:rFonts w:ascii="Arial" w:hAnsi="Arial" w:cs="Arial"/>
                <w:sz w:val="22"/>
                <w:szCs w:val="22"/>
              </w:rPr>
              <w:t>The user must create an account and log-in to access the rest of the web app’s features.</w:t>
            </w:r>
          </w:p>
        </w:tc>
      </w:tr>
      <w:tr w:rsidR="00445563" w:rsidRPr="00445563" w14:paraId="4AACC336" w14:textId="77777777" w:rsidTr="00777605">
        <w:tc>
          <w:tcPr>
            <w:tcW w:w="3119" w:type="dxa"/>
            <w:vAlign w:val="center"/>
          </w:tcPr>
          <w:p w14:paraId="75BD5F3A" w14:textId="047B9038" w:rsidR="004C30C3" w:rsidRPr="00445563" w:rsidRDefault="002054BB" w:rsidP="00777605">
            <w:pPr>
              <w:spacing w:line="276" w:lineRule="auto"/>
              <w:jc w:val="center"/>
              <w:rPr>
                <w:rFonts w:ascii="Arial" w:hAnsi="Arial"/>
                <w:sz w:val="22"/>
                <w:szCs w:val="22"/>
              </w:rPr>
            </w:pPr>
            <w:r w:rsidRPr="00445563">
              <w:rPr>
                <w:rFonts w:ascii="Arial" w:hAnsi="Arial" w:cs="Arial"/>
                <w:sz w:val="22"/>
                <w:szCs w:val="22"/>
              </w:rPr>
              <w:t>Add/Remove Friend</w:t>
            </w:r>
          </w:p>
        </w:tc>
        <w:tc>
          <w:tcPr>
            <w:tcW w:w="7796" w:type="dxa"/>
            <w:vAlign w:val="center"/>
          </w:tcPr>
          <w:p w14:paraId="7CFB2AFA" w14:textId="0E7D1A35" w:rsidR="004C30C3" w:rsidRPr="00445563" w:rsidRDefault="002054BB" w:rsidP="00777605">
            <w:pPr>
              <w:spacing w:line="276" w:lineRule="auto"/>
              <w:jc w:val="both"/>
              <w:rPr>
                <w:rFonts w:ascii="Arial" w:hAnsi="Arial"/>
                <w:sz w:val="22"/>
                <w:szCs w:val="22"/>
              </w:rPr>
            </w:pPr>
            <w:r w:rsidRPr="00445563">
              <w:rPr>
                <w:rFonts w:ascii="Arial" w:hAnsi="Arial" w:cs="Arial"/>
                <w:sz w:val="22"/>
                <w:szCs w:val="22"/>
              </w:rPr>
              <w:t>Users may add or remove other users to their list of friends.</w:t>
            </w:r>
          </w:p>
        </w:tc>
      </w:tr>
      <w:tr w:rsidR="00445563" w:rsidRPr="00445563" w14:paraId="49CE253D" w14:textId="77777777" w:rsidTr="007D28D7">
        <w:tc>
          <w:tcPr>
            <w:tcW w:w="3119" w:type="dxa"/>
            <w:vAlign w:val="center"/>
          </w:tcPr>
          <w:p w14:paraId="60A71B44" w14:textId="3B351F5F" w:rsidR="004C30C3" w:rsidRPr="00445563" w:rsidRDefault="002054BB" w:rsidP="007D28D7">
            <w:pPr>
              <w:spacing w:line="276" w:lineRule="auto"/>
              <w:jc w:val="center"/>
              <w:rPr>
                <w:rFonts w:ascii="Arial" w:hAnsi="Arial"/>
                <w:sz w:val="22"/>
                <w:szCs w:val="22"/>
              </w:rPr>
            </w:pPr>
            <w:r w:rsidRPr="00445563">
              <w:rPr>
                <w:rFonts w:ascii="Arial" w:hAnsi="Arial" w:cs="Arial"/>
                <w:sz w:val="22"/>
                <w:szCs w:val="22"/>
              </w:rPr>
              <w:t>Upload Art</w:t>
            </w:r>
          </w:p>
        </w:tc>
        <w:tc>
          <w:tcPr>
            <w:tcW w:w="7796" w:type="dxa"/>
            <w:vAlign w:val="center"/>
          </w:tcPr>
          <w:p w14:paraId="05CDF8CB" w14:textId="0418CFD1" w:rsidR="004C30C3" w:rsidRPr="00445563" w:rsidRDefault="002054BB" w:rsidP="00F44AE2">
            <w:pPr>
              <w:spacing w:line="276" w:lineRule="auto"/>
              <w:jc w:val="both"/>
              <w:rPr>
                <w:rFonts w:ascii="Arial" w:hAnsi="Arial"/>
                <w:sz w:val="22"/>
                <w:szCs w:val="22"/>
              </w:rPr>
            </w:pPr>
            <w:r w:rsidRPr="00445563">
              <w:rPr>
                <w:rFonts w:ascii="Arial" w:hAnsi="Arial" w:cs="Arial"/>
                <w:sz w:val="22"/>
                <w:szCs w:val="22"/>
              </w:rPr>
              <w:t xml:space="preserve">The user uploads his/her artwork. The user also has to add a. The file is automatically posted in the user’s timeline. The accepted file extensions are the following: jpeg, </w:t>
            </w:r>
            <w:proofErr w:type="spellStart"/>
            <w:r w:rsidRPr="00445563">
              <w:rPr>
                <w:rFonts w:ascii="Arial" w:hAnsi="Arial" w:cs="Arial"/>
                <w:sz w:val="22"/>
                <w:szCs w:val="22"/>
              </w:rPr>
              <w:t>png</w:t>
            </w:r>
            <w:proofErr w:type="spellEnd"/>
          </w:p>
        </w:tc>
      </w:tr>
      <w:tr w:rsidR="00445563" w:rsidRPr="00445563" w14:paraId="0752D055" w14:textId="77777777" w:rsidTr="00722343">
        <w:tc>
          <w:tcPr>
            <w:tcW w:w="3119" w:type="dxa"/>
            <w:vAlign w:val="center"/>
          </w:tcPr>
          <w:p w14:paraId="0E5D6BA2" w14:textId="2527782D" w:rsidR="00414657" w:rsidRPr="00445563" w:rsidRDefault="00414657" w:rsidP="00722343">
            <w:pPr>
              <w:spacing w:line="276" w:lineRule="auto"/>
              <w:jc w:val="center"/>
              <w:rPr>
                <w:rFonts w:ascii="Arial" w:hAnsi="Arial" w:cs="Arial"/>
                <w:sz w:val="22"/>
                <w:szCs w:val="22"/>
              </w:rPr>
            </w:pPr>
            <w:r w:rsidRPr="00445563">
              <w:rPr>
                <w:rFonts w:ascii="Arial" w:hAnsi="Arial" w:cs="Arial"/>
                <w:sz w:val="22"/>
                <w:szCs w:val="22"/>
              </w:rPr>
              <w:t>News Feed</w:t>
            </w:r>
          </w:p>
        </w:tc>
        <w:tc>
          <w:tcPr>
            <w:tcW w:w="7796" w:type="dxa"/>
            <w:vAlign w:val="center"/>
          </w:tcPr>
          <w:p w14:paraId="30F6CE3D" w14:textId="7A98EAEF" w:rsidR="00414657" w:rsidRPr="00445563" w:rsidRDefault="00414657" w:rsidP="00F44AE2">
            <w:pPr>
              <w:spacing w:line="276" w:lineRule="auto"/>
              <w:jc w:val="both"/>
              <w:rPr>
                <w:rFonts w:ascii="Arial" w:hAnsi="Arial" w:cs="Arial"/>
                <w:sz w:val="22"/>
                <w:szCs w:val="22"/>
              </w:rPr>
            </w:pPr>
            <w:r w:rsidRPr="00445563">
              <w:rPr>
                <w:rFonts w:ascii="Arial" w:hAnsi="Arial" w:cs="Arial"/>
                <w:sz w:val="22"/>
                <w:szCs w:val="22"/>
              </w:rPr>
              <w:t>News feed contains all posts</w:t>
            </w:r>
            <w:r w:rsidR="00F44AE2">
              <w:rPr>
                <w:rFonts w:ascii="Arial" w:hAnsi="Arial" w:cs="Arial"/>
                <w:color w:val="FF0000"/>
                <w:sz w:val="22"/>
                <w:szCs w:val="22"/>
              </w:rPr>
              <w:t>.</w:t>
            </w:r>
          </w:p>
        </w:tc>
      </w:tr>
      <w:tr w:rsidR="00445563" w:rsidRPr="00445563" w14:paraId="167C772F" w14:textId="77777777" w:rsidTr="00722343">
        <w:tc>
          <w:tcPr>
            <w:tcW w:w="3119" w:type="dxa"/>
            <w:vAlign w:val="center"/>
          </w:tcPr>
          <w:p w14:paraId="505783C0" w14:textId="7C07B356" w:rsidR="002054BB" w:rsidRPr="00445563" w:rsidRDefault="002054BB" w:rsidP="00722343">
            <w:pPr>
              <w:spacing w:line="276" w:lineRule="auto"/>
              <w:jc w:val="center"/>
              <w:rPr>
                <w:rFonts w:ascii="Arial" w:hAnsi="Arial" w:cs="Arial"/>
                <w:sz w:val="22"/>
                <w:szCs w:val="22"/>
              </w:rPr>
            </w:pPr>
            <w:r w:rsidRPr="00445563">
              <w:rPr>
                <w:rFonts w:ascii="Arial" w:hAnsi="Arial" w:cs="Arial"/>
                <w:sz w:val="22"/>
                <w:szCs w:val="22"/>
              </w:rPr>
              <w:t>Filter News Feed</w:t>
            </w:r>
          </w:p>
        </w:tc>
        <w:tc>
          <w:tcPr>
            <w:tcW w:w="7796" w:type="dxa"/>
            <w:vAlign w:val="center"/>
          </w:tcPr>
          <w:p w14:paraId="48664546" w14:textId="46173CCC" w:rsidR="002054BB" w:rsidRPr="00445563" w:rsidRDefault="00414657" w:rsidP="00F44AE2">
            <w:pPr>
              <w:spacing w:line="276" w:lineRule="auto"/>
              <w:jc w:val="both"/>
              <w:rPr>
                <w:rFonts w:ascii="Arial" w:hAnsi="Arial"/>
                <w:sz w:val="22"/>
                <w:szCs w:val="22"/>
              </w:rPr>
            </w:pPr>
            <w:r w:rsidRPr="00445563">
              <w:rPr>
                <w:rFonts w:ascii="Arial" w:hAnsi="Arial" w:cs="Arial"/>
                <w:sz w:val="22"/>
                <w:szCs w:val="22"/>
              </w:rPr>
              <w:t>The user can filter the news feed based on</w:t>
            </w:r>
            <w:r w:rsidR="00F44AE2">
              <w:rPr>
                <w:rFonts w:ascii="Arial" w:hAnsi="Arial" w:cs="Arial"/>
                <w:sz w:val="22"/>
                <w:szCs w:val="22"/>
              </w:rPr>
              <w:t xml:space="preserve"> description of the posts.</w:t>
            </w:r>
          </w:p>
        </w:tc>
      </w:tr>
      <w:tr w:rsidR="00445563" w:rsidRPr="00445563" w14:paraId="3542854D" w14:textId="77777777" w:rsidTr="00722343">
        <w:tc>
          <w:tcPr>
            <w:tcW w:w="3119" w:type="dxa"/>
            <w:vAlign w:val="center"/>
          </w:tcPr>
          <w:p w14:paraId="3FF4F701" w14:textId="754D01C8" w:rsidR="002054BB" w:rsidRPr="00445563" w:rsidRDefault="002054BB" w:rsidP="00722343">
            <w:pPr>
              <w:spacing w:line="276" w:lineRule="auto"/>
              <w:jc w:val="center"/>
              <w:rPr>
                <w:rFonts w:ascii="Arial" w:hAnsi="Arial" w:cs="Arial"/>
                <w:sz w:val="22"/>
                <w:szCs w:val="22"/>
              </w:rPr>
            </w:pPr>
            <w:r w:rsidRPr="00445563">
              <w:rPr>
                <w:rFonts w:ascii="Arial" w:hAnsi="Arial" w:cs="Arial"/>
                <w:sz w:val="22"/>
                <w:szCs w:val="22"/>
              </w:rPr>
              <w:t>Thumbs Up</w:t>
            </w:r>
          </w:p>
        </w:tc>
        <w:tc>
          <w:tcPr>
            <w:tcW w:w="7796" w:type="dxa"/>
            <w:vAlign w:val="center"/>
          </w:tcPr>
          <w:p w14:paraId="33B4AC4B" w14:textId="17D7CA8F" w:rsidR="002054BB" w:rsidRPr="00445563" w:rsidRDefault="00414657" w:rsidP="00722343">
            <w:pPr>
              <w:spacing w:line="276" w:lineRule="auto"/>
              <w:jc w:val="both"/>
              <w:rPr>
                <w:rFonts w:ascii="Arial" w:hAnsi="Arial"/>
                <w:sz w:val="22"/>
                <w:szCs w:val="22"/>
              </w:rPr>
            </w:pPr>
            <w:r w:rsidRPr="00445563">
              <w:rPr>
                <w:rFonts w:ascii="Arial" w:hAnsi="Arial" w:cs="Arial"/>
                <w:sz w:val="22"/>
                <w:szCs w:val="22"/>
              </w:rPr>
              <w:t>The user ‘likes’ a painting.</w:t>
            </w:r>
          </w:p>
        </w:tc>
      </w:tr>
      <w:tr w:rsidR="00445563" w:rsidRPr="00445563" w14:paraId="47ABA5B8" w14:textId="77777777" w:rsidTr="00722343">
        <w:tc>
          <w:tcPr>
            <w:tcW w:w="3119" w:type="dxa"/>
            <w:vAlign w:val="center"/>
          </w:tcPr>
          <w:p w14:paraId="54009C76" w14:textId="2AA1CF29" w:rsidR="002054BB" w:rsidRPr="00445563" w:rsidRDefault="002054BB" w:rsidP="00722343">
            <w:pPr>
              <w:spacing w:line="276" w:lineRule="auto"/>
              <w:jc w:val="center"/>
              <w:rPr>
                <w:rFonts w:ascii="Arial" w:hAnsi="Arial" w:cs="Arial"/>
                <w:sz w:val="22"/>
                <w:szCs w:val="22"/>
              </w:rPr>
            </w:pPr>
            <w:r w:rsidRPr="00445563">
              <w:rPr>
                <w:rFonts w:ascii="Arial" w:hAnsi="Arial" w:cs="Arial"/>
                <w:sz w:val="22"/>
                <w:szCs w:val="22"/>
              </w:rPr>
              <w:t>Comment on a Post</w:t>
            </w:r>
          </w:p>
        </w:tc>
        <w:tc>
          <w:tcPr>
            <w:tcW w:w="7796" w:type="dxa"/>
            <w:vAlign w:val="center"/>
          </w:tcPr>
          <w:p w14:paraId="367F2B44" w14:textId="594C61F1" w:rsidR="002054BB" w:rsidRPr="00445563" w:rsidRDefault="00414657" w:rsidP="00722343">
            <w:pPr>
              <w:spacing w:line="276" w:lineRule="auto"/>
              <w:jc w:val="both"/>
              <w:rPr>
                <w:rFonts w:ascii="Arial" w:hAnsi="Arial"/>
                <w:sz w:val="22"/>
                <w:szCs w:val="22"/>
              </w:rPr>
            </w:pPr>
            <w:r w:rsidRPr="00445563">
              <w:rPr>
                <w:rFonts w:ascii="Arial" w:hAnsi="Arial" w:cs="Arial"/>
                <w:sz w:val="22"/>
                <w:szCs w:val="22"/>
              </w:rPr>
              <w:t>The user can comment on a post that shows up on his/her news feed.</w:t>
            </w:r>
          </w:p>
        </w:tc>
      </w:tr>
      <w:tr w:rsidR="00445563" w:rsidRPr="00445563" w14:paraId="725928F9" w14:textId="77777777" w:rsidTr="00722343">
        <w:tc>
          <w:tcPr>
            <w:tcW w:w="3119" w:type="dxa"/>
            <w:vAlign w:val="center"/>
          </w:tcPr>
          <w:p w14:paraId="1F0171C4" w14:textId="2C6772F9" w:rsidR="002054BB" w:rsidRPr="00445563" w:rsidRDefault="002054BB" w:rsidP="00722343">
            <w:pPr>
              <w:spacing w:line="276" w:lineRule="auto"/>
              <w:jc w:val="center"/>
              <w:rPr>
                <w:rFonts w:ascii="Arial" w:hAnsi="Arial" w:cs="Arial"/>
                <w:sz w:val="22"/>
                <w:szCs w:val="22"/>
              </w:rPr>
            </w:pPr>
            <w:r w:rsidRPr="00445563">
              <w:rPr>
                <w:rFonts w:ascii="Arial" w:hAnsi="Arial" w:cs="Arial"/>
                <w:sz w:val="22"/>
                <w:szCs w:val="22"/>
              </w:rPr>
              <w:t>Challenge a User</w:t>
            </w:r>
          </w:p>
        </w:tc>
        <w:tc>
          <w:tcPr>
            <w:tcW w:w="7796" w:type="dxa"/>
            <w:vAlign w:val="center"/>
          </w:tcPr>
          <w:p w14:paraId="15763197" w14:textId="04842E36" w:rsidR="002054BB" w:rsidRPr="00445563" w:rsidRDefault="00414657" w:rsidP="00F44AE2">
            <w:pPr>
              <w:spacing w:line="276" w:lineRule="auto"/>
              <w:rPr>
                <w:rFonts w:ascii="Arial" w:hAnsi="Arial"/>
                <w:sz w:val="22"/>
                <w:szCs w:val="22"/>
              </w:rPr>
            </w:pPr>
            <w:r w:rsidRPr="00445563">
              <w:rPr>
                <w:rFonts w:ascii="Arial" w:hAnsi="Arial"/>
                <w:sz w:val="22"/>
                <w:szCs w:val="22"/>
              </w:rPr>
              <w:t>This feature allows the user to challenge another user to a painting contest. This is a timed challenge. The recipient will receive a notification about the challenge. The user may accept or decline the challenge.</w:t>
            </w:r>
            <w:r w:rsidR="002C2103" w:rsidRPr="00445563">
              <w:rPr>
                <w:rFonts w:ascii="Arial" w:hAnsi="Arial"/>
                <w:sz w:val="22"/>
                <w:szCs w:val="22"/>
              </w:rPr>
              <w:t xml:space="preserve"> The art is automatically uploaded after the timer stops.</w:t>
            </w:r>
          </w:p>
        </w:tc>
      </w:tr>
      <w:tr w:rsidR="00445563" w:rsidRPr="00445563" w14:paraId="7023641A" w14:textId="77777777" w:rsidTr="00722343">
        <w:tc>
          <w:tcPr>
            <w:tcW w:w="3119" w:type="dxa"/>
            <w:vAlign w:val="center"/>
          </w:tcPr>
          <w:p w14:paraId="74F48EA7" w14:textId="2BC572E6" w:rsidR="00445563" w:rsidRPr="00445563" w:rsidRDefault="00445563" w:rsidP="00445563">
            <w:pPr>
              <w:spacing w:line="276" w:lineRule="auto"/>
              <w:jc w:val="center"/>
              <w:rPr>
                <w:rFonts w:ascii="Arial" w:hAnsi="Arial" w:cs="Arial"/>
                <w:sz w:val="22"/>
                <w:szCs w:val="22"/>
              </w:rPr>
            </w:pPr>
            <w:r w:rsidRPr="00445563">
              <w:rPr>
                <w:rFonts w:ascii="Arial" w:hAnsi="Arial" w:cs="Arial"/>
                <w:sz w:val="22"/>
                <w:szCs w:val="22"/>
              </w:rPr>
              <w:t>Paint</w:t>
            </w:r>
          </w:p>
        </w:tc>
        <w:tc>
          <w:tcPr>
            <w:tcW w:w="7796" w:type="dxa"/>
            <w:vAlign w:val="center"/>
          </w:tcPr>
          <w:p w14:paraId="65119F91" w14:textId="50D59CD3" w:rsidR="00445563" w:rsidRPr="00445563" w:rsidRDefault="00445563" w:rsidP="00445563">
            <w:pPr>
              <w:spacing w:line="276" w:lineRule="auto"/>
              <w:jc w:val="both"/>
              <w:rPr>
                <w:rFonts w:ascii="Arial" w:hAnsi="Arial" w:cs="Arial"/>
                <w:sz w:val="22"/>
                <w:szCs w:val="22"/>
              </w:rPr>
            </w:pPr>
            <w:r w:rsidRPr="00445563">
              <w:rPr>
                <w:rFonts w:ascii="Arial" w:hAnsi="Arial" w:cs="Arial"/>
                <w:sz w:val="22"/>
                <w:szCs w:val="22"/>
              </w:rPr>
              <w:t>The user can paint directly on the browser. The user has to press the ‘okay’ button once done.</w:t>
            </w:r>
          </w:p>
        </w:tc>
      </w:tr>
    </w:tbl>
    <w:p w14:paraId="349277F7" w14:textId="77777777" w:rsidR="00414657" w:rsidRPr="00445563" w:rsidRDefault="00414657" w:rsidP="00445563">
      <w:pPr>
        <w:spacing w:line="276" w:lineRule="auto"/>
        <w:jc w:val="both"/>
        <w:rPr>
          <w:rFonts w:ascii="Arial" w:hAnsi="Arial"/>
        </w:rPr>
      </w:pPr>
      <w:bookmarkStart w:id="0" w:name="_GoBack"/>
      <w:bookmarkEnd w:id="0"/>
    </w:p>
    <w:sectPr w:rsidR="00414657" w:rsidRPr="00445563" w:rsidSect="00D6422F">
      <w:pgSz w:w="12240" w:h="15840"/>
      <w:pgMar w:top="567" w:right="567" w:bottom="567"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2F"/>
    <w:rsid w:val="00130DA1"/>
    <w:rsid w:val="001951E7"/>
    <w:rsid w:val="001A7846"/>
    <w:rsid w:val="002054BB"/>
    <w:rsid w:val="00266710"/>
    <w:rsid w:val="002909A6"/>
    <w:rsid w:val="00293B35"/>
    <w:rsid w:val="002C2103"/>
    <w:rsid w:val="00320DCE"/>
    <w:rsid w:val="003274C3"/>
    <w:rsid w:val="00407123"/>
    <w:rsid w:val="00414657"/>
    <w:rsid w:val="00445563"/>
    <w:rsid w:val="004C30C3"/>
    <w:rsid w:val="004D690C"/>
    <w:rsid w:val="004E53E3"/>
    <w:rsid w:val="00582B02"/>
    <w:rsid w:val="00661428"/>
    <w:rsid w:val="00722AA5"/>
    <w:rsid w:val="007776C1"/>
    <w:rsid w:val="007B0750"/>
    <w:rsid w:val="007D28D7"/>
    <w:rsid w:val="007D4E1D"/>
    <w:rsid w:val="008343B8"/>
    <w:rsid w:val="00853B3D"/>
    <w:rsid w:val="00873091"/>
    <w:rsid w:val="009C6A47"/>
    <w:rsid w:val="009F5453"/>
    <w:rsid w:val="00A638AF"/>
    <w:rsid w:val="00B63353"/>
    <w:rsid w:val="00B7413C"/>
    <w:rsid w:val="00BB0478"/>
    <w:rsid w:val="00C33F4C"/>
    <w:rsid w:val="00C4106E"/>
    <w:rsid w:val="00C53357"/>
    <w:rsid w:val="00D408F0"/>
    <w:rsid w:val="00D6422F"/>
    <w:rsid w:val="00D673B8"/>
    <w:rsid w:val="00D7348D"/>
    <w:rsid w:val="00DE7352"/>
    <w:rsid w:val="00ED09CD"/>
    <w:rsid w:val="00EF2046"/>
    <w:rsid w:val="00EF6DF8"/>
    <w:rsid w:val="00F051BF"/>
    <w:rsid w:val="00F27031"/>
    <w:rsid w:val="00F31E39"/>
    <w:rsid w:val="00F44AE2"/>
    <w:rsid w:val="00F53356"/>
    <w:rsid w:val="00FB2013"/>
    <w:rsid w:val="00FD0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5DFF2"/>
  <w14:defaultImageDpi w14:val="300"/>
  <w15:docId w15:val="{6BE52F65-3514-4F0E-AA7F-C080365D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3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356"/>
    <w:rPr>
      <w:rFonts w:ascii="Lucida Grande" w:hAnsi="Lucida Grande" w:cs="Lucida Grande"/>
      <w:sz w:val="18"/>
      <w:szCs w:val="18"/>
    </w:rPr>
  </w:style>
  <w:style w:type="paragraph" w:styleId="NormalWeb">
    <w:name w:val="Normal (Web)"/>
    <w:basedOn w:val="Normal"/>
    <w:uiPriority w:val="99"/>
    <w:semiHidden/>
    <w:unhideWhenUsed/>
    <w:rsid w:val="00266710"/>
    <w:pPr>
      <w:spacing w:before="100" w:beforeAutospacing="1" w:after="100" w:afterAutospacing="1"/>
    </w:pPr>
    <w:rPr>
      <w:rFonts w:ascii="Times New Roman" w:eastAsia="Times New Roman" w:hAnsi="Times New Roman" w:cs="Times New Roman"/>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7738">
      <w:bodyDiv w:val="1"/>
      <w:marLeft w:val="0"/>
      <w:marRight w:val="0"/>
      <w:marTop w:val="0"/>
      <w:marBottom w:val="0"/>
      <w:divBdr>
        <w:top w:val="none" w:sz="0" w:space="0" w:color="auto"/>
        <w:left w:val="none" w:sz="0" w:space="0" w:color="auto"/>
        <w:bottom w:val="none" w:sz="0" w:space="0" w:color="auto"/>
        <w:right w:val="none" w:sz="0" w:space="0" w:color="auto"/>
      </w:divBdr>
      <w:divsChild>
        <w:div w:id="106390072">
          <w:marLeft w:val="0"/>
          <w:marRight w:val="0"/>
          <w:marTop w:val="0"/>
          <w:marBottom w:val="0"/>
          <w:divBdr>
            <w:top w:val="none" w:sz="0" w:space="0" w:color="auto"/>
            <w:left w:val="none" w:sz="0" w:space="0" w:color="auto"/>
            <w:bottom w:val="none" w:sz="0" w:space="0" w:color="auto"/>
            <w:right w:val="none" w:sz="0" w:space="0" w:color="auto"/>
          </w:divBdr>
        </w:div>
      </w:divsChild>
    </w:div>
    <w:div w:id="319424838">
      <w:bodyDiv w:val="1"/>
      <w:marLeft w:val="0"/>
      <w:marRight w:val="0"/>
      <w:marTop w:val="0"/>
      <w:marBottom w:val="0"/>
      <w:divBdr>
        <w:top w:val="none" w:sz="0" w:space="0" w:color="auto"/>
        <w:left w:val="none" w:sz="0" w:space="0" w:color="auto"/>
        <w:bottom w:val="none" w:sz="0" w:space="0" w:color="auto"/>
        <w:right w:val="none" w:sz="0" w:space="0" w:color="auto"/>
      </w:divBdr>
      <w:divsChild>
        <w:div w:id="498158047">
          <w:marLeft w:val="0"/>
          <w:marRight w:val="0"/>
          <w:marTop w:val="0"/>
          <w:marBottom w:val="0"/>
          <w:divBdr>
            <w:top w:val="none" w:sz="0" w:space="0" w:color="auto"/>
            <w:left w:val="none" w:sz="0" w:space="0" w:color="auto"/>
            <w:bottom w:val="none" w:sz="0" w:space="0" w:color="auto"/>
            <w:right w:val="none" w:sz="0" w:space="0" w:color="auto"/>
          </w:divBdr>
        </w:div>
      </w:divsChild>
    </w:div>
    <w:div w:id="726270052">
      <w:bodyDiv w:val="1"/>
      <w:marLeft w:val="0"/>
      <w:marRight w:val="0"/>
      <w:marTop w:val="0"/>
      <w:marBottom w:val="0"/>
      <w:divBdr>
        <w:top w:val="none" w:sz="0" w:space="0" w:color="auto"/>
        <w:left w:val="none" w:sz="0" w:space="0" w:color="auto"/>
        <w:bottom w:val="none" w:sz="0" w:space="0" w:color="auto"/>
        <w:right w:val="none" w:sz="0" w:space="0" w:color="auto"/>
      </w:divBdr>
      <w:divsChild>
        <w:div w:id="275672109">
          <w:marLeft w:val="0"/>
          <w:marRight w:val="0"/>
          <w:marTop w:val="0"/>
          <w:marBottom w:val="0"/>
          <w:divBdr>
            <w:top w:val="none" w:sz="0" w:space="0" w:color="auto"/>
            <w:left w:val="none" w:sz="0" w:space="0" w:color="auto"/>
            <w:bottom w:val="none" w:sz="0" w:space="0" w:color="auto"/>
            <w:right w:val="none" w:sz="0" w:space="0" w:color="auto"/>
          </w:divBdr>
        </w:div>
      </w:divsChild>
    </w:div>
    <w:div w:id="950480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25181-67B7-4445-B130-10AF2BDE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Ngo</dc:creator>
  <cp:keywords/>
  <dc:description/>
  <cp:lastModifiedBy>Jude Michael Teves</cp:lastModifiedBy>
  <cp:revision>4</cp:revision>
  <cp:lastPrinted>2014-06-09T15:14:00Z</cp:lastPrinted>
  <dcterms:created xsi:type="dcterms:W3CDTF">2016-04-15T09:11:00Z</dcterms:created>
  <dcterms:modified xsi:type="dcterms:W3CDTF">2016-04-15T09:13:00Z</dcterms:modified>
</cp:coreProperties>
</file>