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ind w:left="0" w:firstLine="0"/>
        <w:jc w:val="center"/>
        <w:rPr>
          <w:rFonts w:ascii="Roboto Slab" w:cs="Roboto Slab" w:eastAsia="Roboto Slab" w:hAnsi="Roboto Slab"/>
          <w:color w:val="000000"/>
          <w:sz w:val="46"/>
          <w:szCs w:val="46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029aed"/>
          <w:sz w:val="46"/>
          <w:szCs w:val="46"/>
          <w:rtl w:val="0"/>
        </w:rPr>
        <w:t xml:space="preserve">l</w:t>
      </w:r>
      <w:r w:rsidDel="00000000" w:rsidR="00000000" w:rsidRPr="00000000">
        <w:rPr>
          <w:rFonts w:ascii="Roboto Slab" w:cs="Roboto Slab" w:eastAsia="Roboto Slab" w:hAnsi="Roboto Slab"/>
          <w:b w:val="1"/>
          <w:color w:val="029aed"/>
          <w:sz w:val="46"/>
          <w:szCs w:val="46"/>
          <w:rtl w:val="0"/>
        </w:rPr>
        <w:t xml:space="preserve">Introduction to Programming in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jc w:val="center"/>
        <w:rPr>
          <w:rFonts w:ascii="Roboto Slab" w:cs="Roboto Slab" w:eastAsia="Roboto Slab" w:hAnsi="Roboto Slab"/>
          <w:b w:val="1"/>
          <w:color w:val="029aed"/>
          <w:sz w:val="42"/>
          <w:szCs w:val="42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029aed"/>
          <w:sz w:val="42"/>
          <w:szCs w:val="42"/>
          <w:rtl w:val="0"/>
        </w:rPr>
        <w:t xml:space="preserve">with STL (Standard Template Library)</w:t>
      </w:r>
    </w:p>
    <w:p w:rsidR="00000000" w:rsidDel="00000000" w:rsidP="00000000" w:rsidRDefault="00000000" w:rsidRPr="00000000" w14:paraId="00000002">
      <w:pPr>
        <w:spacing w:before="120" w:line="240" w:lineRule="auto"/>
        <w:jc w:val="center"/>
        <w:rPr>
          <w:rFonts w:ascii="Roboto Slab" w:cs="Roboto Slab" w:eastAsia="Roboto Slab" w:hAnsi="Roboto Slab"/>
          <w:b w:val="1"/>
          <w:color w:val="029aed"/>
          <w:sz w:val="42"/>
          <w:szCs w:val="42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029aed"/>
          <w:sz w:val="42"/>
          <w:szCs w:val="42"/>
          <w:rtl w:val="0"/>
        </w:rPr>
        <w:tab/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jc w:val="center"/>
        <w:rPr>
          <w:rFonts w:ascii="Trebuchet MS" w:cs="Trebuchet MS" w:eastAsia="Trebuchet MS" w:hAnsi="Trebuchet MS"/>
          <w:b w:val="1"/>
          <w:sz w:val="40"/>
          <w:szCs w:val="40"/>
          <w:u w:val="singl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40"/>
          <w:szCs w:val="40"/>
          <w:u w:val="single"/>
          <w:rtl w:val="0"/>
        </w:rPr>
        <w:t xml:space="preserve">Contributors: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5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75"/>
        <w:gridCol w:w="5280"/>
        <w:tblGridChange w:id="0">
          <w:tblGrid>
            <w:gridCol w:w="4875"/>
            <w:gridCol w:w="5280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Slab" w:cs="Roboto Slab" w:eastAsia="Roboto Slab" w:hAnsi="Roboto Slab"/>
                <w:b w:val="1"/>
                <w:color w:val="0000ff"/>
                <w:sz w:val="42"/>
                <w:szCs w:val="42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0000ff"/>
                <w:sz w:val="42"/>
                <w:szCs w:val="42"/>
                <w:rtl w:val="0"/>
              </w:rPr>
              <w:t xml:space="preserve">Deval Sethi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mfortaa" w:cs="Comfortaa" w:eastAsia="Comfortaa" w:hAnsi="Comfortaa"/>
                <w:color w:val="741b47"/>
                <w:sz w:val="32"/>
                <w:szCs w:val="32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741b47"/>
                <w:sz w:val="32"/>
                <w:szCs w:val="32"/>
                <w:rtl w:val="0"/>
              </w:rPr>
              <w:t xml:space="preserve">(Founder)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</w:rPr>
            </w:pPr>
            <w:hyperlink r:id="rId6">
              <w:r w:rsidDel="00000000" w:rsidR="00000000" w:rsidRPr="00000000">
                <w:rPr>
                  <w:color w:val="1155cc"/>
                  <w:sz w:val="32"/>
                  <w:szCs w:val="3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sz w:val="32"/>
                <w:szCs w:val="32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61586" cy="190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8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devaljain1998@gmail.com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Roboto Slab" w:cs="Roboto Slab" w:eastAsia="Roboto Slab" w:hAnsi="Roboto Slab"/>
                <w:b w:val="1"/>
                <w:color w:val="0000ff"/>
                <w:sz w:val="42"/>
                <w:szCs w:val="42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0000ff"/>
                <w:sz w:val="42"/>
                <w:szCs w:val="42"/>
                <w:rtl w:val="0"/>
              </w:rPr>
              <w:t xml:space="preserve">Ujjwal Singh Bhadoria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omfortaa" w:cs="Comfortaa" w:eastAsia="Comfortaa" w:hAnsi="Comfortaa"/>
                <w:color w:val="ff5722"/>
                <w:sz w:val="36"/>
                <w:szCs w:val="36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741b47"/>
                <w:sz w:val="32"/>
                <w:szCs w:val="32"/>
                <w:rtl w:val="0"/>
              </w:rPr>
              <w:t xml:space="preserve">(Founder)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2"/>
                <w:szCs w:val="32"/>
                <w:u w:val="single"/>
              </w:rPr>
            </w:pPr>
            <w:r w:rsidDel="00000000" w:rsidR="00000000" w:rsidRPr="00000000">
              <w:rPr>
                <w:rFonts w:ascii="Comfortaa" w:cs="Comfortaa" w:eastAsia="Comfortaa" w:hAnsi="Comfortaa"/>
                <w:color w:val="ff5722"/>
                <w:sz w:val="36"/>
                <w:szCs w:val="36"/>
                <w:rtl w:val="0"/>
              </w:rPr>
              <w:t xml:space="preserve">                                    </w:t>
            </w:r>
            <w:hyperlink r:id="rId8">
              <w:r w:rsidDel="00000000" w:rsidR="00000000" w:rsidRPr="00000000">
                <w:rPr>
                  <w:color w:val="1155cc"/>
                  <w:sz w:val="32"/>
                  <w:szCs w:val="3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Comfortaa" w:cs="Comfortaa" w:eastAsia="Comfortaa" w:hAnsi="Comfortaa"/>
                <w:sz w:val="28"/>
                <w:szCs w:val="28"/>
              </w:rPr>
            </w:pP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61586" cy="1905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8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32"/>
                <w:szCs w:val="32"/>
                <w:rtl w:val="0"/>
              </w:rPr>
              <w:t xml:space="preserve">ujjwalsinghgravity@gmail.com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jc w:val="center"/>
        <w:rPr>
          <w:color w:val="0288d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5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60"/>
        <w:gridCol w:w="3495"/>
        <w:gridCol w:w="3795"/>
        <w:tblGridChange w:id="0">
          <w:tblGrid>
            <w:gridCol w:w="3660"/>
            <w:gridCol w:w="3495"/>
            <w:gridCol w:w="379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rPr>
                <w:color w:val="0288d1"/>
                <w:sz w:val="32"/>
                <w:szCs w:val="32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ff5722"/>
                <w:sz w:val="34"/>
                <w:szCs w:val="34"/>
                <w:rtl w:val="0"/>
              </w:rPr>
              <w:t xml:space="preserve">Arghya Debnath             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color w:val="0288d1"/>
                <w:sz w:val="32"/>
                <w:szCs w:val="32"/>
                <w:rtl w:val="0"/>
              </w:rPr>
              <w:t xml:space="preserve"> </w:t>
            </w:r>
            <w:hyperlink r:id="rId9">
              <w:r w:rsidDel="00000000" w:rsidR="00000000" w:rsidRPr="00000000">
                <w:rPr>
                  <w:sz w:val="28"/>
                  <w:szCs w:val="28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  <w:t xml:space="preserve">arghya.debnath97@gmail.com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61586" cy="1905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8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                 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ff5722"/>
                <w:sz w:val="34"/>
                <w:szCs w:val="34"/>
              </w:rPr>
            </w:pPr>
            <w:r w:rsidDel="00000000" w:rsidR="00000000" w:rsidRPr="00000000">
              <w:rPr>
                <w:b w:val="1"/>
                <w:color w:val="ff5722"/>
                <w:sz w:val="34"/>
                <w:szCs w:val="34"/>
                <w:rtl w:val="0"/>
              </w:rPr>
              <w:t xml:space="preserve">      Prateek Jain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ff5722"/>
                <w:sz w:val="34"/>
                <w:szCs w:val="34"/>
                <w:rtl w:val="0"/>
              </w:rPr>
              <w:t xml:space="preserve">          </w:t>
            </w:r>
            <w:hyperlink r:id="rId10">
              <w:r w:rsidDel="00000000" w:rsidR="00000000" w:rsidRPr="00000000">
                <w:rPr>
                  <w:color w:val="1155cc"/>
                  <w:sz w:val="28"/>
                  <w:szCs w:val="28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  <w:t xml:space="preserve">prateekj1171998@gmail.c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om</w:t>
            </w: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61586" cy="1905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8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0288d1"/>
                <w:sz w:val="32"/>
                <w:szCs w:val="32"/>
              </w:rPr>
            </w:pPr>
            <w:r w:rsidDel="00000000" w:rsidR="00000000" w:rsidRPr="00000000">
              <w:rPr>
                <w:rFonts w:ascii="Roboto Slab" w:cs="Roboto Slab" w:eastAsia="Roboto Slab" w:hAnsi="Roboto Slab"/>
                <w:b w:val="1"/>
                <w:color w:val="ff5722"/>
                <w:sz w:val="34"/>
                <w:szCs w:val="34"/>
                <w:rtl w:val="0"/>
              </w:rPr>
              <w:t xml:space="preserve">         Shishir Maurya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-930" w:firstLine="0"/>
              <w:jc w:val="left"/>
              <w:rPr>
                <w:sz w:val="28"/>
                <w:szCs w:val="28"/>
                <w:u w:val="single"/>
              </w:rPr>
            </w:pPr>
            <w:r w:rsidDel="00000000" w:rsidR="00000000" w:rsidRPr="00000000">
              <w:rPr>
                <w:color w:val="0288d1"/>
                <w:sz w:val="32"/>
                <w:szCs w:val="32"/>
                <w:rtl w:val="0"/>
              </w:rPr>
              <w:t xml:space="preserve">                            </w:t>
            </w:r>
            <w:hyperlink r:id="rId11">
              <w:r w:rsidDel="00000000" w:rsidR="00000000" w:rsidRPr="00000000">
                <w:rPr>
                  <w:sz w:val="28"/>
                  <w:szCs w:val="28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      </w:t>
            </w:r>
            <w:r w:rsidDel="00000000" w:rsidR="00000000" w:rsidRPr="00000000">
              <w:rPr>
                <w:rtl w:val="0"/>
              </w:rPr>
              <w:t xml:space="preserve">shishir101098@gmail.com</w:t>
            </w:r>
            <w:r w:rsidDel="00000000" w:rsidR="00000000" w:rsidRPr="00000000">
              <w:rPr>
                <w:sz w:val="32"/>
                <w:szCs w:val="32"/>
              </w:rPr>
              <w:drawing>
                <wp:inline distB="114300" distT="114300" distL="114300" distR="114300">
                  <wp:extent cx="361586" cy="1905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586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jc w:val="left"/>
        <w:rPr>
          <w:color w:val="0288d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40" w:lineRule="auto"/>
        <w:jc w:val="center"/>
        <w:rPr>
          <w:color w:val="0288d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sz w:val="64"/>
          <w:szCs w:val="6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keepNext w:val="0"/>
        <w:keepLines w:val="0"/>
        <w:spacing w:before="120" w:line="240" w:lineRule="auto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jc w:val="center"/>
        <w:rPr/>
      </w:pPr>
      <w:bookmarkStart w:colFirst="0" w:colLast="0" w:name="_fnnrn4ecpoqx" w:id="2"/>
      <w:bookmarkEnd w:id="2"/>
      <w:r w:rsidDel="00000000" w:rsidR="00000000" w:rsidRPr="00000000">
        <w:rPr/>
        <w:drawing>
          <wp:inline distB="114300" distT="114300" distL="114300" distR="114300">
            <wp:extent cx="1795463" cy="127455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5463" cy="1274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720"/>
        <w:rPr>
          <w:rFonts w:ascii="Roboto Slab" w:cs="Roboto Slab" w:eastAsia="Roboto Slab" w:hAnsi="Roboto Slab"/>
          <w:b w:val="1"/>
          <w:color w:val="63a600"/>
          <w:sz w:val="42"/>
          <w:szCs w:val="42"/>
        </w:rPr>
      </w:pPr>
      <w:r w:rsidDel="00000000" w:rsidR="00000000" w:rsidRPr="00000000">
        <w:rPr>
          <w:rFonts w:ascii="Roboto Slab" w:cs="Roboto Slab" w:eastAsia="Roboto Slab" w:hAnsi="Roboto Slab"/>
          <w:b w:val="1"/>
          <w:color w:val="63a600"/>
          <w:sz w:val="42"/>
          <w:szCs w:val="42"/>
          <w:rtl w:val="0"/>
        </w:rPr>
        <w:t xml:space="preserve">Table Of Contents: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8">
          <w:pPr>
            <w:keepNext w:val="0"/>
            <w:keepLines w:val="0"/>
            <w:widowControl w:val="1"/>
            <w:numPr>
              <w:ilvl w:val="0"/>
              <w:numId w:val="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80" w:line="240" w:lineRule="auto"/>
            <w:ind w:left="1440" w:right="0" w:hanging="360"/>
            <w:jc w:val="left"/>
            <w:rPr/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3dy6vkm">
            <w:r w:rsidDel="00000000" w:rsidR="00000000" w:rsidRPr="00000000">
              <w:rPr>
                <w:rFonts w:ascii="Roboto Slab" w:cs="Roboto Slab" w:eastAsia="Roboto Slab" w:hAnsi="Roboto Slab"/>
                <w:color w:val="63a600"/>
                <w:sz w:val="36"/>
                <w:szCs w:val="36"/>
                <w:rtl w:val="0"/>
              </w:rPr>
              <w:t xml:space="preserve">Introduction: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widowControl w:val="1"/>
            <w:numPr>
              <w:ilvl w:val="0"/>
              <w:numId w:val="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/>
          </w:pPr>
          <w:hyperlink w:anchor="_1t3h5sf">
            <w:r w:rsidDel="00000000" w:rsidR="00000000" w:rsidRPr="00000000">
              <w:rPr>
                <w:rFonts w:ascii="Roboto Slab" w:cs="Roboto Slab" w:eastAsia="Roboto Slab" w:hAnsi="Roboto Slab"/>
                <w:color w:val="63a600"/>
                <w:sz w:val="36"/>
                <w:szCs w:val="36"/>
                <w:rtl w:val="0"/>
              </w:rPr>
              <w:t xml:space="preserve">Learning Path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widowControl w:val="1"/>
            <w:numPr>
              <w:ilvl w:val="0"/>
              <w:numId w:val="4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1440" w:right="0" w:hanging="360"/>
            <w:jc w:val="left"/>
            <w:rPr/>
          </w:pPr>
          <w:hyperlink w:anchor="_4d34og8">
            <w:r w:rsidDel="00000000" w:rsidR="00000000" w:rsidRPr="00000000">
              <w:rPr>
                <w:rFonts w:ascii="Roboto Slab" w:cs="Roboto Slab" w:eastAsia="Roboto Slab" w:hAnsi="Roboto Slab"/>
                <w:color w:val="63a600"/>
                <w:sz w:val="36"/>
                <w:szCs w:val="36"/>
                <w:rtl w:val="0"/>
              </w:rPr>
              <w:t xml:space="preserve">Other Resources: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ind w:left="720" w:firstLine="0"/>
        <w:rPr>
          <w:rFonts w:ascii="Roboto Slab" w:cs="Roboto Slab" w:eastAsia="Roboto Slab" w:hAnsi="Roboto Slab"/>
          <w:b w:val="1"/>
          <w:color w:val="63a6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Introduction: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b w:val="1"/>
        </w:rPr>
      </w:pPr>
      <w:hyperlink r:id="rId13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What is Machine Learning?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b w:val="1"/>
        </w:rPr>
      </w:pPr>
      <w:hyperlink r:id="rId14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Why ML?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2" w:lineRule="auto"/>
        <w:ind w:left="1440" w:right="0" w:hanging="360"/>
        <w:jc w:val="left"/>
        <w:rPr>
          <w:u w:val="none"/>
        </w:rPr>
      </w:pPr>
      <w:hyperlink r:id="rId15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Career benefits</w:t>
        </w:r>
      </w:hyperlink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Learning Path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Pre-Requisites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160" w:hanging="360"/>
        <w:rPr/>
      </w:pPr>
      <w:r w:rsidDel="00000000" w:rsidR="00000000" w:rsidRPr="00000000">
        <w:rPr>
          <w:rtl w:val="0"/>
        </w:rPr>
        <w:t xml:space="preserve">Begin with Python / R </w:t>
      </w:r>
      <w:r w:rsidDel="00000000" w:rsidR="00000000" w:rsidRPr="00000000">
        <w:rPr>
          <w:color w:val="ffff00"/>
          <w:rtl w:val="0"/>
        </w:rPr>
        <w:t xml:space="preserve">//Have to paste their links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16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Algorithms to must learn before starting into 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160" w:hanging="360"/>
        <w:rPr/>
      </w:pPr>
      <w:r w:rsidDel="00000000" w:rsidR="00000000" w:rsidRPr="00000000">
        <w:rPr>
          <w:u w:val="single"/>
          <w:rtl w:val="0"/>
        </w:rPr>
        <w:t xml:space="preserve">Mathematics:</w:t>
      </w:r>
    </w:p>
    <w:p w:rsidR="00000000" w:rsidDel="00000000" w:rsidP="00000000" w:rsidRDefault="00000000" w:rsidRPr="00000000" w14:paraId="00000037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880" w:hanging="360"/>
        <w:rPr>
          <w:u w:val="none"/>
        </w:rPr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Calculus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880" w:hanging="360"/>
        <w:rPr>
          <w:u w:val="none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Linear Algebra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3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88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Probability and Statistics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The Actual ML</w:t>
      </w:r>
      <w:r w:rsidDel="00000000" w:rsidR="00000000" w:rsidRPr="00000000">
        <w:rPr>
          <w:rtl w:val="0"/>
        </w:rPr>
        <w:t xml:space="preserve"> {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Andree NG’s Course, Top-Rated Course</w:t>
        </w:r>
      </w:hyperlink>
      <w:r w:rsidDel="00000000" w:rsidR="00000000" w:rsidRPr="00000000">
        <w:rPr>
          <w:rtl w:val="0"/>
        </w:rPr>
        <w:t xml:space="preserve">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Machine Learning A-Z™</w:t>
        </w:r>
      </w:hyperlink>
      <w:r w:rsidDel="00000000" w:rsidR="00000000" w:rsidRPr="00000000">
        <w:rPr>
          <w:rtl w:val="0"/>
        </w:rPr>
        <w:t xml:space="preserve"> (Direct-Download)}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Next Important and Must To-do thing is to test your learning by developing a project: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89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Kaggle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890" w:hanging="360"/>
        <w:rPr>
          <w:u w:val="none"/>
        </w:rPr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Google Data-Sets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color w:val="ffff00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Other Resources: </w:t>
      </w:r>
      <w:r w:rsidDel="00000000" w:rsidR="00000000" w:rsidRPr="00000000">
        <w:rPr>
          <w:color w:val="ffff00"/>
          <w:rtl w:val="0"/>
        </w:rPr>
        <w:t xml:space="preserve">//Some good resources should be added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720" w:firstLine="0"/>
        <w:rPr>
          <w:i w:val="1"/>
          <w:color w:val="666666"/>
          <w:sz w:val="24"/>
          <w:szCs w:val="24"/>
        </w:rPr>
      </w:pPr>
      <w:r w:rsidDel="00000000" w:rsidR="00000000" w:rsidRPr="00000000">
        <w:rPr>
          <w:i w:val="1"/>
          <w:color w:val="666666"/>
          <w:rtl w:val="0"/>
        </w:rPr>
        <w:t xml:space="preserve">Books: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1440" w:hanging="360"/>
        <w:rPr/>
      </w:pPr>
      <w:r w:rsidDel="00000000" w:rsidR="00000000" w:rsidRPr="00000000">
        <w:rPr>
          <w:rtl w:val="0"/>
        </w:rPr>
        <w:t xml:space="preserve">Top Books for C++: (Latest Editions According to newest C++ Standard)</w:t>
      </w:r>
    </w:p>
    <w:p w:rsidR="00000000" w:rsidDel="00000000" w:rsidP="00000000" w:rsidRDefault="00000000" w:rsidRPr="00000000" w14:paraId="0000004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160" w:hanging="360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The C++ Programming Language by Bjarne Stroustrup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160" w:hanging="36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C++ Primer (5th Edition)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Rule="auto"/>
        <w:ind w:left="2160" w:hanging="360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Effective Modern C++ 42 Specific Ways to Improve Your Use of C++11 and C++14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Books for beginners:</w:t>
      </w:r>
    </w:p>
    <w:p w:rsidR="00000000" w:rsidDel="00000000" w:rsidP="00000000" w:rsidRDefault="00000000" w:rsidRPr="00000000" w14:paraId="0000004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2160" w:hanging="36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Object-Oriented Programming using C++ </w:t>
        </w:r>
      </w:hyperlink>
      <w:r w:rsidDel="00000000" w:rsidR="00000000" w:rsidRPr="00000000">
        <w:rPr>
          <w:rtl w:val="0"/>
        </w:rPr>
        <w:t xml:space="preserve">by E. Balagurusamy.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ind w:left="2160" w:hanging="36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GoalKicker’s C++ BOOK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0" w:lineRule="auto"/>
        <w:ind w:left="720" w:firstLine="0"/>
        <w:jc w:val="center"/>
        <w:rPr/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751336" cy="280988"/>
            <wp:effectExtent b="0" l="0" r="0" t="0"/>
            <wp:docPr descr="page break" id="6" name="image3.png"/>
            <a:graphic>
              <a:graphicData uri="http://schemas.openxmlformats.org/drawingml/2006/picture">
                <pic:pic>
                  <pic:nvPicPr>
                    <pic:cNvPr descr="page break"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1336" cy="28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default"/>
      <w:footerReference r:id="rId34" w:type="first"/>
      <w:pgSz w:h="15840" w:w="12240"/>
      <w:pgMar w:bottom="1080" w:top="1080" w:left="0" w:right="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layfair Display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omfortaa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ind w:hanging="15"/>
      <w:jc w:val="center"/>
      <w:rPr>
        <w:rFonts w:ascii="Playfair Display" w:cs="Playfair Display" w:eastAsia="Playfair Display" w:hAnsi="Playfair Display"/>
      </w:rPr>
    </w:pPr>
    <w:r w:rsidDel="00000000" w:rsidR="00000000" w:rsidRPr="00000000">
      <w:rPr>
        <w:rFonts w:ascii="Playfair Display" w:cs="Playfair Display" w:eastAsia="Playfair Display" w:hAnsi="Playfair Display"/>
        <w:rtl w:val="0"/>
      </w:rPr>
      <w:tab/>
      <w:t xml:space="preserve">CypherCreed’s Learning Path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jc w:val="center"/>
      <w:rPr>
        <w:rFonts w:ascii="Playfair Display" w:cs="Playfair Display" w:eastAsia="Playfair Display" w:hAnsi="Playfair Display"/>
      </w:rPr>
    </w:pPr>
    <w:r w:rsidDel="00000000" w:rsidR="00000000" w:rsidRPr="00000000">
      <w:rPr>
        <w:rFonts w:ascii="Playfair Display" w:cs="Playfair Display" w:eastAsia="Playfair Display" w:hAnsi="Playfair Display"/>
        <w:rtl w:val="0"/>
      </w:rPr>
      <w:tab/>
      <w:t xml:space="preserve">CypherCreed’s Learning Path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horizontal line" id="8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Style w:val="Title"/>
      <w:rPr>
        <w:color w:val="ee0000"/>
        <w:sz w:val="78"/>
        <w:szCs w:val="78"/>
      </w:rPr>
    </w:pPr>
    <w:bookmarkStart w:colFirst="0" w:colLast="0" w:name="_2s8eyo1" w:id="9"/>
    <w:bookmarkEnd w:id="9"/>
    <w:r w:rsidDel="00000000" w:rsidR="00000000" w:rsidRPr="00000000">
      <w:rPr>
        <w:color w:val="ee0000"/>
        <w:sz w:val="78"/>
        <w:szCs w:val="78"/>
        <w:rtl w:val="0"/>
      </w:rPr>
      <w:t xml:space="preserve">CypherCreed’s</w:t>
    </w:r>
  </w:p>
  <w:p w:rsidR="00000000" w:rsidDel="00000000" w:rsidP="00000000" w:rsidRDefault="00000000" w:rsidRPr="00000000" w14:paraId="0000004E">
    <w:pPr>
      <w:pStyle w:val="Subtitle"/>
      <w:rPr>
        <w:b w:val="1"/>
        <w:i w:val="0"/>
        <w:sz w:val="38"/>
        <w:szCs w:val="38"/>
      </w:rPr>
    </w:pPr>
    <w:bookmarkStart w:colFirst="0" w:colLast="0" w:name="_17dp8vu" w:id="10"/>
    <w:bookmarkEnd w:id="10"/>
    <w:r w:rsidDel="00000000" w:rsidR="00000000" w:rsidRPr="00000000">
      <w:rPr>
        <w:b w:val="1"/>
        <w:i w:val="0"/>
        <w:sz w:val="38"/>
        <w:szCs w:val="38"/>
        <w:rtl w:val="0"/>
      </w:rPr>
      <w:t xml:space="preserve">Learning Path</w:t>
    </w:r>
  </w:p>
  <w:p w:rsidR="00000000" w:rsidDel="00000000" w:rsidP="00000000" w:rsidRDefault="00000000" w:rsidRPr="00000000" w14:paraId="0000004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center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2">
    <w:name w:val="heading 2"/>
    <w:basedOn w:val="Normal"/>
    <w:next w:val="Normal"/>
    <w:pPr>
      <w:spacing w:before="120" w:line="240" w:lineRule="auto"/>
    </w:pPr>
    <w:rPr>
      <w:rFonts w:ascii="Roboto Slab" w:cs="Roboto Slab" w:eastAsia="Roboto Slab" w:hAnsi="Roboto Slab"/>
      <w:color w:val="029aed"/>
      <w:sz w:val="32"/>
      <w:szCs w:val="32"/>
    </w:rPr>
  </w:style>
  <w:style w:type="paragraph" w:styleId="Heading3">
    <w:name w:val="heading 3"/>
    <w:basedOn w:val="Normal"/>
    <w:next w:val="Normal"/>
    <w:pPr/>
    <w:rPr>
      <w:rFonts w:ascii="Roboto Slab" w:cs="Roboto Slab" w:eastAsia="Roboto Slab" w:hAnsi="Roboto Slab"/>
      <w:color w:val="ff5722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spacing w:after="400" w:before="400" w:lineRule="auto"/>
      <w:jc w:val="center"/>
    </w:pPr>
    <w:rPr>
      <w:i w:val="1"/>
      <w:color w:val="666666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rive.google.com/open?id=1KNXynRRyV_p1hh0a0ZCrAHqijJdw4lNW" TargetMode="External"/><Relationship Id="rId22" Type="http://schemas.openxmlformats.org/officeDocument/2006/relationships/hyperlink" Target="https://drive.google.com/drive/folders/1i3jXi0o-COk7L9Mfrg55Ysae8cdEIAHU" TargetMode="External"/><Relationship Id="rId21" Type="http://schemas.openxmlformats.org/officeDocument/2006/relationships/hyperlink" Target="https://www.coursera.org/learn/machine-learning" TargetMode="External"/><Relationship Id="rId24" Type="http://schemas.openxmlformats.org/officeDocument/2006/relationships/hyperlink" Target="https://ai.google/tools/datasets/" TargetMode="External"/><Relationship Id="rId23" Type="http://schemas.openxmlformats.org/officeDocument/2006/relationships/hyperlink" Target="https://www.kaggle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linkedin.com/in/Arghya7" TargetMode="External"/><Relationship Id="rId26" Type="http://schemas.openxmlformats.org/officeDocument/2006/relationships/hyperlink" Target="http://download.library1.org/main/871000/732df2f1f683b3c7bbaca1ed264cd6b7/Stanley%20B.%20Lippman%2C%20Jos%C3%A9e%20Lajoie%2C%20Barbara%20E.%20Moo-C%2B%2B%20Primer-Addison-Wesley%20Professional%20%282012%29.pdf" TargetMode="External"/><Relationship Id="rId25" Type="http://schemas.openxmlformats.org/officeDocument/2006/relationships/hyperlink" Target="https://drive.google.com/file/d/1bdKPEwEts9FUce5_1Ikx9KAje0PrmxWP/view?usp=sharing" TargetMode="External"/><Relationship Id="rId28" Type="http://schemas.openxmlformats.org/officeDocument/2006/relationships/hyperlink" Target="http://cache3.pdfdrive.com/dl.php?id=26350490&amp;h=fca0bf04ff69ad949e7598c950f11a86&amp;u=cache" TargetMode="External"/><Relationship Id="rId27" Type="http://schemas.openxmlformats.org/officeDocument/2006/relationships/hyperlink" Target="http://download.library1.org/main/1709000/10ebe71ccfdd1c3006e118b5b78c8153/Scott%20Meyers-Effective%20Modern%20C%2B%2B%20%2042%20Specific%20Ways%20to%20Improve%20Your%20Use%20of%20C%2B%2B11%20and%20C%2B%2B14-O%27Reilly%20Media%20%282014%29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deval-sethi-00a2912a" TargetMode="External"/><Relationship Id="rId29" Type="http://schemas.openxmlformats.org/officeDocument/2006/relationships/hyperlink" Target="https://books.goalkicker.com/CPlusPlusBook/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www.linkedin.com/in/ujjwal-bhadoria-65a863166" TargetMode="External"/><Relationship Id="rId31" Type="http://schemas.openxmlformats.org/officeDocument/2006/relationships/header" Target="header1.xml"/><Relationship Id="rId30" Type="http://schemas.openxmlformats.org/officeDocument/2006/relationships/image" Target="media/image3.png"/><Relationship Id="rId11" Type="http://schemas.openxmlformats.org/officeDocument/2006/relationships/hyperlink" Target="https://www.linkedin.com/in/shishir-maurya-16006081" TargetMode="External"/><Relationship Id="rId33" Type="http://schemas.openxmlformats.org/officeDocument/2006/relationships/footer" Target="footer1.xml"/><Relationship Id="rId10" Type="http://schemas.openxmlformats.org/officeDocument/2006/relationships/hyperlink" Target="https://www.linkedin.com/in/prateek-jain-a0742914a/" TargetMode="External"/><Relationship Id="rId32" Type="http://schemas.openxmlformats.org/officeDocument/2006/relationships/header" Target="header2.xml"/><Relationship Id="rId13" Type="http://schemas.openxmlformats.org/officeDocument/2006/relationships/hyperlink" Target="https://www.expertsystem.com/machine-learning-definition/" TargetMode="External"/><Relationship Id="rId12" Type="http://schemas.openxmlformats.org/officeDocument/2006/relationships/image" Target="media/image4.png"/><Relationship Id="rId34" Type="http://schemas.openxmlformats.org/officeDocument/2006/relationships/footer" Target="footer2.xml"/><Relationship Id="rId15" Type="http://schemas.openxmlformats.org/officeDocument/2006/relationships/hyperlink" Target="https://www.quora.com/q/womooivxxvhcldcs/What-will-be-the-scope-of-data-science-after-5-years?ch=3&amp;share=5c227e4c" TargetMode="External"/><Relationship Id="rId14" Type="http://schemas.openxmlformats.org/officeDocument/2006/relationships/hyperlink" Target="https://www.sas.com/en_us/insights/analytics/machine-learning.html" TargetMode="External"/><Relationship Id="rId17" Type="http://schemas.openxmlformats.org/officeDocument/2006/relationships/hyperlink" Target="https://www.favouriteblog.com/15-algorithms-machine-learning-engineers/" TargetMode="External"/><Relationship Id="rId16" Type="http://schemas.openxmlformats.org/officeDocument/2006/relationships/hyperlink" Target="https://www.quora.com/q/womooivxxvhcldcs/What-will-be-the-scope-of-data-science-after-5-years?ch=3&amp;share=5c227e4c" TargetMode="External"/><Relationship Id="rId19" Type="http://schemas.openxmlformats.org/officeDocument/2006/relationships/hyperlink" Target="https://www.youtube.com/playlist?list=PLZHQObOWTQDPD3MizzM2xVFitgF8hE_ab" TargetMode="External"/><Relationship Id="rId18" Type="http://schemas.openxmlformats.org/officeDocument/2006/relationships/hyperlink" Target="https://www.youtube.com/playlist?list=PLZHQObOWTQDMsr9K-rj53DwVRMYO3t5Y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Comfortaa-regular.ttf"/><Relationship Id="rId10" Type="http://schemas.openxmlformats.org/officeDocument/2006/relationships/font" Target="fonts/PlayfairDisplay-boldItalic.ttf"/><Relationship Id="rId12" Type="http://schemas.openxmlformats.org/officeDocument/2006/relationships/font" Target="fonts/Comfortaa-bold.ttf"/><Relationship Id="rId9" Type="http://schemas.openxmlformats.org/officeDocument/2006/relationships/font" Target="fonts/PlayfairDisplay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PlayfairDisplay-regular.ttf"/><Relationship Id="rId8" Type="http://schemas.openxmlformats.org/officeDocument/2006/relationships/font" Target="fonts/PlayfairDis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