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Tools</w:t>
      </w:r>
    </w:p>
    <w:p>
      <w:r>
        <w:t>Jira, Confluence, Visio, Miro, Lucid, and Figma.</w:t>
      </w:r>
    </w:p>
    <w:p>
      <w:pPr>
        <w:pStyle w:val="ListBullet"/>
      </w:pPr>
      <w:r>
        <w:t>Jira, Confluence, Visio, Miro, Lucid, and Figma are places teams keep work. The decision still lives in a sentence a person can accept. Put the outcome and the test on the ticket. Put the decision, the date, and the owner on the page. A polished board with no limit is still a list.</w:t>
      </w:r>
    </w:p>
    <w:p>
      <w:pPr>
        <w:pStyle w:val="ListBullet"/>
      </w:pPr>
      <w:r>
        <w:t>Title: show the return reason. Description: the story and one Given-When-Then. Link: the business need identifier. Status moves to done only when that scenario passes.</w:t>
      </w:r>
    </w:p>
    <w:p>
      <w:pPr>
        <w:pStyle w:val="ListBullet"/>
      </w:pPr>
      <w:r>
        <w:t>The screenshot in the ticket is an illustration. The scenario is the requirement.</w:t>
      </w:r>
    </w:p>
    <w:p>
      <w:pPr>
        <w:pStyle w:val="ListBullet"/>
      </w:pPr>
      <w:r>
        <w:t>Jira. Atlassian's getting-started guide for Jira opened. Use it to keep work visible: items, states, and owners. The workflow should match the real approval path. Do not add states nobody will use.</w:t>
      </w:r>
    </w:p>
    <w:p>
      <w:pPr>
        <w:pStyle w:val="ListBullet"/>
      </w:pPr>
      <w:r>
        <w:t>Confluence. Confluence is Atlassian's space for longer pages. A requirement page needs an owner, a status, and a link to the backlog item. A page without a status looks current long after it is not.</w:t>
      </w:r>
    </w:p>
    <w:p>
      <w:pPr>
        <w:pStyle w:val="ListBullet"/>
      </w:pPr>
      <w:r>
        <w:t>Azure DevOps boards. Microsoft's Azure DevOps backlogs documentation opened. Boards are another place teams order work. The analysis habits are the same as in Jira: one backlog, clear states, and acceptance criteria on the item.</w:t>
      </w:r>
    </w:p>
    <w:p>
      <w:pPr>
        <w:pStyle w:val="ListBullet"/>
      </w:pPr>
      <w:r>
        <w:t>Visio. Microsoft's Visio support home opened. Visio is a diagramming product teams use for process and system drawings. The drawing is only as good as the labels. Export a copy stakeholders can open.</w:t>
      </w:r>
    </w:p>
    <w:p>
      <w:pPr>
        <w:pStyle w:val="ListBullet"/>
      </w:pPr>
      <w:r>
        <w:t>Lucid and BPMN. Lucid's BPMN tutorial opened. Use a shared diagram when more than one person must edit. Agree on a small stencil so the file does not become a clip-art board.</w:t>
      </w:r>
    </w:p>
    <w:p>
      <w:pPr>
        <w:pStyle w:val="ListBullet"/>
      </w:pPr>
      <w:r>
        <w:t>Miro. Miro's Kanban page opened. A board is useful in a workshop because people can move notes. After the workshop, copy the decisions into the system of record. A board that is the only copy will be lost.</w:t>
      </w:r>
    </w:p>
    <w:p>
      <w:pPr>
        <w:pStyle w:val="ListBullet"/>
      </w:pPr>
      <w:r>
        <w:t>Figma. Figma's home page opened. It is a collaborative design surface teams use for interfaces. Treat a frame as a prototype at a stated fidelity. Comments on a frame are not approved requirements until someone records them as such.</w:t>
      </w:r>
    </w:p>
    <w:p>
      <w:pPr>
        <w:pStyle w:val="ListBullet"/>
      </w:pPr>
      <w:r>
        <w:t>Power Platform and Dynamics. Microsoft's Power Platform ALM overview and the Dynamics 365 implementation guide both opened. They are relevant when a solution will be configured rather than only described. The business analyst still writes the need, the roles, and the acceptance checks. This is study context, not a claim of delivery experience.</w:t>
      </w:r>
    </w:p>
    <w:p>
      <w:pPr>
        <w:pStyle w:val="ListBullet"/>
      </w:pPr>
      <w:r>
        <w:t>Question. A ticket is done when:</w:t>
      </w:r>
    </w:p>
    <w:p>
      <w:r>
        <w:t>CypherMonkey Labs</w:t>
      </w:r>
    </w:p>
    <w:p>
      <w:r>
        <w:t>Independent, free, learning-only student project. Respects every company and vendor. Trademarks belong to their owners. Not affiliated or endorsed. Concerns are removed or corrected promptly via the contact form at https://cyphermonkeylabs.com/#contact. Nothing is sold. Happy to volunteer for any organization.</w:t>
      </w:r>
    </w:p>
    <w:p>
      <w:hyperlink r:id="rId9">
        <w:r>
          <w:rPr>
            <w:color w:val="1D4ED8"/>
          </w:rPr>
          <w:t>Website</w:t>
        </w:r>
      </w:hyperlink>
      <w:r>
        <w:t xml:space="preserve">   </w:t>
      </w:r>
      <w:hyperlink r:id="rId10">
        <w:r>
          <w:rPr>
            <w:color w:val="1D4ED8"/>
          </w:rPr>
          <w:t>GitHub</w:t>
        </w:r>
      </w:hyperlink>
      <w:r>
        <w:t xml:space="preserve">   </w:t>
      </w:r>
      <w:hyperlink r:id="rId11">
        <w:r>
          <w:rPr>
            <w:color w:val="1D4ED8"/>
          </w:rPr>
          <w:t>Profile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yphermonkeylabs.com" TargetMode="External"/><Relationship Id="rId10" Type="http://schemas.openxmlformats.org/officeDocument/2006/relationships/hyperlink" Target="https://github.com/CypherMonkeyLabs" TargetMode="External"/><Relationship Id="rId11" Type="http://schemas.openxmlformats.org/officeDocument/2006/relationships/hyperlink" Target="https://linktr.ee/cypherMonke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