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Certifications</w:t>
      </w:r>
    </w:p>
    <w:p>
      <w:r>
        <w:t>IIBA, PMI-PBA, and adjacent credentials with cited fees.</w:t>
      </w:r>
    </w:p>
    <w:p>
      <w:pPr>
        <w:pStyle w:val="ListBullet"/>
      </w:pPr>
      <w:r>
        <w:t>Read the fee cell and the eligibility FAQ before you pay. ECBA, CCBA, CBAP, AAC, and CBDA figures in this lab were copied from IIBA pages on 16 October 2026, including member and non-member lines as printed. PMI-PBA experience paths and the exam shape are cited. The exam fee was not on the page that loaded. Scrum.org and the SAFe POPM course page did not yield a fee. Confirm before you pay. This lab states no salaries.</w:t>
      </w:r>
    </w:p>
    <w:p>
      <w:pPr>
        <w:pStyle w:val="ListBullet"/>
      </w:pPr>
      <w:r>
        <w:t>If you are new, read the ECBA eligibility line on the FAQ before you read a price. If you are experienced, read the CBAP hour rules and the blueprint, then the fee cell.</w:t>
      </w:r>
    </w:p>
    <w:p>
      <w:pPr>
        <w:pStyle w:val="ListBullet"/>
      </w:pPr>
      <w:r>
        <w:t>A study plan can start before you pay. Paying is optional and external to this lab.</w:t>
      </w:r>
    </w:p>
    <w:p>
      <w:pPr>
        <w:pStyle w:val="ListBullet"/>
      </w:pPr>
      <w:r>
        <w:t>Question. Before you pay an IIBA fee you should:</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p>
      <w:pPr>
        <w:pStyle w:val="Heading1"/>
      </w:pPr>
      <w:r>
        <w:t>Sources and go deeper</w:t>
      </w:r>
    </w:p>
    <w:p>
      <w:r>
        <w:t>Last checked 2026-10. A line marked confirm did not open, so it is not linked.</w:t>
      </w:r>
    </w:p>
    <w:p>
      <w:pPr>
        <w:pStyle w:val="ListBullet"/>
      </w:pPr>
      <w:hyperlink r:id="rId12">
        <w:r>
          <w:rPr>
            <w:color w:val="1D4ED8"/>
          </w:rPr>
          <w:t>IIBA KnowledgeHub, including the BABOK Guide contents</w:t>
        </w:r>
      </w:hyperlink>
      <w:r>
        <w:t xml:space="preserve"> (standard, last checked 2026-10)</w:t>
      </w:r>
    </w:p>
    <w:p>
      <w:pPr>
        <w:pStyle w:val="ListBullet"/>
      </w:pPr>
      <w:r>
        <w:t>BABOK Guide article on the IIBA knowledge hub (standard, confirm, last checked 2026-10)</w:t>
      </w:r>
    </w:p>
    <w:p>
      <w:pPr>
        <w:pStyle w:val="ListBullet"/>
      </w:pPr>
      <w:hyperlink r:id="rId13">
        <w:r>
          <w:rPr>
            <w:color w:val="1D4ED8"/>
          </w:rPr>
          <w:t>IIBA home</w:t>
        </w:r>
      </w:hyperlink>
      <w:r>
        <w:t xml:space="preserve"> (official, last checked 2026-10)</w:t>
      </w:r>
    </w:p>
    <w:p>
      <w:pPr>
        <w:pStyle w:val="ListBullet"/>
      </w:pPr>
      <w:hyperlink r:id="rId14">
        <w:r>
          <w:rPr>
            <w:color w:val="1D4ED8"/>
          </w:rPr>
          <w:t>Manifesto for Agile Software Development</w:t>
        </w:r>
      </w:hyperlink>
      <w:r>
        <w:t xml:space="preserve"> (standard, last checked 2026-10)</w:t>
      </w:r>
    </w:p>
    <w:p>
      <w:pPr>
        <w:pStyle w:val="ListBullet"/>
      </w:pPr>
      <w:hyperlink r:id="rId15">
        <w:r>
          <w:rPr>
            <w:color w:val="1D4ED8"/>
          </w:rPr>
          <w:t>Principles behind the Agile Manifesto</w:t>
        </w:r>
      </w:hyperlink>
      <w:r>
        <w:t xml:space="preserve"> (standard, last checked 2026-10)</w:t>
      </w:r>
    </w:p>
    <w:p>
      <w:pPr>
        <w:pStyle w:val="ListBullet"/>
      </w:pPr>
      <w:hyperlink r:id="rId16">
        <w:r>
          <w:rPr>
            <w:color w:val="1D4ED8"/>
          </w:rPr>
          <w:t>OMG, about BPMN 2.0</w:t>
        </w:r>
      </w:hyperlink>
      <w:r>
        <w:t xml:space="preserve"> (standard, last checked 2026-10)</w:t>
      </w:r>
    </w:p>
    <w:p>
      <w:pPr>
        <w:pStyle w:val="ListBullet"/>
      </w:pPr>
      <w:hyperlink r:id="rId17">
        <w:r>
          <w:rPr>
            <w:color w:val="1D4ED8"/>
          </w:rPr>
          <w:t>BPMN 2.0 specification PDF</w:t>
        </w:r>
      </w:hyperlink>
      <w:r>
        <w:t xml:space="preserve"> (standard, last checked 2026-10)</w:t>
      </w:r>
    </w:p>
    <w:p>
      <w:pPr>
        <w:pStyle w:val="ListBullet"/>
      </w:pPr>
      <w:hyperlink r:id="rId18">
        <w:r>
          <w:rPr>
            <w:color w:val="1D4ED8"/>
          </w:rPr>
          <w:t>OMG, about BPMN 2.0.2</w:t>
        </w:r>
      </w:hyperlink>
      <w:r>
        <w:t xml:space="preserve"> (standard, last checked 2026-10)</w:t>
      </w:r>
    </w:p>
    <w:p>
      <w:pPr>
        <w:pStyle w:val="ListBullet"/>
      </w:pPr>
      <w:hyperlink r:id="rId19">
        <w:r>
          <w:rPr>
            <w:color w:val="1D4ED8"/>
          </w:rPr>
          <w:t>OMG, about UML 2.5.1</w:t>
        </w:r>
      </w:hyperlink>
      <w:r>
        <w:t xml:space="preserve"> (standard, last checked 2026-10)</w:t>
      </w:r>
    </w:p>
    <w:p>
      <w:pPr>
        <w:pStyle w:val="ListBullet"/>
      </w:pPr>
      <w:hyperlink r:id="rId20">
        <w:r>
          <w:rPr>
            <w:color w:val="1D4ED8"/>
          </w:rPr>
          <w:t>UML 2.5.1 specification PDF</w:t>
        </w:r>
      </w:hyperlink>
      <w:r>
        <w:t xml:space="preserve"> (standard, last checked 2026-10)</w:t>
      </w:r>
    </w:p>
    <w:p>
      <w:pPr>
        <w:pStyle w:val="ListBullet"/>
      </w:pPr>
      <w:hyperlink r:id="rId21">
        <w:r>
          <w:rPr>
            <w:color w:val="1D4ED8"/>
          </w:rPr>
          <w:t>IIBA membership</w:t>
        </w:r>
      </w:hyperlink>
      <w:r>
        <w:t xml:space="preserve"> (community, last checked 2026-10)</w:t>
      </w:r>
    </w:p>
    <w:p>
      <w:pPr>
        <w:pStyle w:val="ListBullet"/>
      </w:pPr>
      <w:hyperlink r:id="rId22">
        <w:r>
          <w:rPr>
            <w:color w:val="1D4ED8"/>
          </w:rPr>
          <w:t>OMG managed communities</w:t>
        </w:r>
      </w:hyperlink>
      <w:r>
        <w:t xml:space="preserve"> (community, last checked 2026-10)</w:t>
      </w:r>
    </w:p>
    <w:p>
      <w:pPr>
        <w:pStyle w:val="ListBullet"/>
      </w:pPr>
      <w:hyperlink r:id="rId23">
        <w:r>
          <w:rPr>
            <w:color w:val="1D4ED8"/>
          </w:rPr>
          <w:t>IIBA certification fees</w:t>
        </w:r>
      </w:hyperlink>
      <w:r>
        <w:t xml:space="preserve"> (official, last checked 2026-10)</w:t>
      </w:r>
    </w:p>
    <w:p>
      <w:pPr>
        <w:pStyle w:val="ListBullet"/>
      </w:pPr>
      <w:hyperlink r:id="rId24">
        <w:r>
          <w:rPr>
            <w:color w:val="1D4ED8"/>
          </w:rPr>
          <w:t>IIBA certification FAQ</w:t>
        </w:r>
      </w:hyperlink>
      <w:r>
        <w:t xml:space="preserve"> (official, last checked 2026-10)</w:t>
      </w:r>
    </w:p>
    <w:p>
      <w:pPr>
        <w:pStyle w:val="ListBullet"/>
      </w:pPr>
      <w:hyperlink r:id="rId25">
        <w:r>
          <w:rPr>
            <w:color w:val="1D4ED8"/>
          </w:rPr>
          <w:t>ECBA</w:t>
        </w:r>
      </w:hyperlink>
      <w:r>
        <w:t xml:space="preserve"> (official, last checked 2026-10)</w:t>
      </w:r>
    </w:p>
    <w:p>
      <w:pPr>
        <w:pStyle w:val="ListBullet"/>
      </w:pPr>
      <w:hyperlink r:id="rId26">
        <w:r>
          <w:rPr>
            <w:color w:val="1D4ED8"/>
          </w:rPr>
          <w:t>CCBA</w:t>
        </w:r>
      </w:hyperlink>
      <w:r>
        <w:t xml:space="preserve"> (official, last checked 2026-10)</w:t>
      </w:r>
    </w:p>
    <w:p>
      <w:pPr>
        <w:pStyle w:val="ListBullet"/>
      </w:pPr>
      <w:hyperlink r:id="rId27">
        <w:r>
          <w:rPr>
            <w:color w:val="1D4ED8"/>
          </w:rPr>
          <w:t>CBAP</w:t>
        </w:r>
      </w:hyperlink>
      <w:r>
        <w:t xml:space="preserve"> (official, last checked 2026-10)</w:t>
      </w:r>
    </w:p>
    <w:p>
      <w:pPr>
        <w:pStyle w:val="ListBullet"/>
      </w:pPr>
      <w:hyperlink r:id="rId28">
        <w:r>
          <w:rPr>
            <w:color w:val="1D4ED8"/>
          </w:rPr>
          <w:t>IIBA Agile Analysis Certification</w:t>
        </w:r>
      </w:hyperlink>
      <w:r>
        <w:t xml:space="preserve"> (official, last checked 2026-10)</w:t>
      </w:r>
    </w:p>
    <w:p>
      <w:pPr>
        <w:pStyle w:val="ListBullet"/>
      </w:pPr>
      <w:hyperlink r:id="rId29">
        <w:r>
          <w:rPr>
            <w:color w:val="1D4ED8"/>
          </w:rPr>
          <w:t>CBDA</w:t>
        </w:r>
      </w:hyperlink>
      <w:r>
        <w:t xml:space="preserve"> (official, last checked 2026-10)</w:t>
      </w:r>
    </w:p>
    <w:p>
      <w:pPr>
        <w:pStyle w:val="ListBullet"/>
      </w:pPr>
      <w:r>
        <w:t>PMI-PBA certification page (official, confirm, last checked 2026-10)</w:t>
      </w:r>
    </w:p>
    <w:p>
      <w:pPr>
        <w:pStyle w:val="ListBullet"/>
      </w:pPr>
      <w:hyperlink r:id="rId30">
        <w:r>
          <w:rPr>
            <w:color w:val="1D4ED8"/>
          </w:rPr>
          <w:t>Project Management Institute</w:t>
        </w:r>
      </w:hyperlink>
      <w:r>
        <w:t xml:space="preserve"> (wikipedia, last checked 2026-10)</w:t>
      </w:r>
    </w:p>
    <w:p>
      <w:pPr>
        <w:pStyle w:val="ListBullet"/>
      </w:pPr>
      <w:hyperlink r:id="rId31">
        <w:r>
          <w:rPr>
            <w:color w:val="1D4ED8"/>
          </w:rPr>
          <w:t>The 2020 Scrum Guide</w:t>
        </w:r>
      </w:hyperlink>
      <w:r>
        <w:t xml:space="preserve"> (standard, last checked 2026-10)</w:t>
      </w:r>
    </w:p>
    <w:p>
      <w:pPr>
        <w:pStyle w:val="ListBullet"/>
      </w:pPr>
      <w:hyperlink r:id="rId32">
        <w:r>
          <w:rPr>
            <w:color w:val="1D4ED8"/>
          </w:rPr>
          <w:t>Scrum Guides home</w:t>
        </w:r>
      </w:hyperlink>
      <w:r>
        <w:t xml:space="preserve"> (official, last checked 2026-10)</w:t>
      </w:r>
    </w:p>
    <w:p>
      <w:pPr>
        <w:pStyle w:val="ListBullet"/>
      </w:pPr>
      <w:r>
        <w:t>Scrum.org copy of the Scrum Guide (official, confirm, last checked 2026-10)</w:t>
      </w:r>
    </w:p>
    <w:p>
      <w:pPr>
        <w:pStyle w:val="ListBullet"/>
      </w:pPr>
      <w:hyperlink r:id="rId33">
        <w:r>
          <w:rPr>
            <w:color w:val="1D4ED8"/>
          </w:rPr>
          <w:t>Certified Scrum Product Owner</w:t>
        </w:r>
      </w:hyperlink>
      <w:r>
        <w:t xml:space="preserve"> (official, last checked 2026-10)</w:t>
      </w:r>
    </w:p>
    <w:p>
      <w:pPr>
        <w:pStyle w:val="ListBullet"/>
      </w:pPr>
      <w:hyperlink r:id="rId34">
        <w:r>
          <w:rPr>
            <w:color w:val="1D4ED8"/>
          </w:rPr>
          <w:t>Scaled Agile</w:t>
        </w:r>
      </w:hyperlink>
      <w:r>
        <w:t xml:space="preserve"> (official, last checked 2026-10)</w:t>
      </w:r>
    </w:p>
    <w:p>
      <w:pPr>
        <w:pStyle w:val="ListBullet"/>
      </w:pPr>
      <w:hyperlink r:id="rId35">
        <w:r>
          <w:rPr>
            <w:color w:val="1D4ED8"/>
          </w:rPr>
          <w:t>Kanban University</w:t>
        </w:r>
      </w:hyperlink>
      <w:r>
        <w:t xml:space="preserve"> (community, last checked 2026-10)</w:t>
      </w:r>
    </w:p>
    <w:p>
      <w:pPr>
        <w:pStyle w:val="ListBullet"/>
      </w:pPr>
      <w:hyperlink r:id="rId36">
        <w:r>
          <w:rPr>
            <w:color w:val="1D4ED8"/>
          </w:rPr>
          <w:t>Atlassian Agile</w:t>
        </w:r>
      </w:hyperlink>
      <w:r>
        <w:t xml:space="preserve"> (official, last checked 2026-10)</w:t>
      </w:r>
    </w:p>
    <w:p>
      <w:pPr>
        <w:pStyle w:val="ListBullet"/>
      </w:pPr>
      <w:hyperlink r:id="rId37">
        <w:r>
          <w:rPr>
            <w:color w:val="1D4ED8"/>
          </w:rPr>
          <w:t>Atlassian Community</w:t>
        </w:r>
      </w:hyperlink>
      <w:r>
        <w:t xml:space="preserve"> (community, last checked 2026-10)</w:t>
      </w:r>
    </w:p>
    <w:p>
      <w:pPr>
        <w:pStyle w:val="ListBullet"/>
      </w:pPr>
      <w:hyperlink r:id="rId38">
        <w:r>
          <w:rPr>
            <w:color w:val="1D4ED8"/>
          </w:rPr>
          <w:t>Google Design Sprint community</w:t>
        </w:r>
      </w:hyperlink>
      <w:r>
        <w:t xml:space="preserve"> (community, last checked 2026-10)</w:t>
      </w:r>
    </w:p>
    <w:p>
      <w:pPr>
        <w:pStyle w:val="ListBullet"/>
      </w:pPr>
      <w:hyperlink r:id="rId39">
        <w:r>
          <w:rPr>
            <w:color w:val="1D4ED8"/>
          </w:rPr>
          <w:t>IDEO Design Thinking</w:t>
        </w:r>
      </w:hyperlink>
      <w:r>
        <w:t xml:space="preserve"> (official, last checked 2026-10)</w:t>
      </w:r>
    </w:p>
    <w:p>
      <w:pPr>
        <w:pStyle w:val="ListBullet"/>
      </w:pPr>
      <w:hyperlink r:id="rId40">
        <w:r>
          <w:rPr>
            <w:color w:val="1D4ED8"/>
          </w:rPr>
          <w:t>Jobs to Be Done</w:t>
        </w:r>
      </w:hyperlink>
      <w:r>
        <w:t xml:space="preserve"> (official, last checked 2026-10)</w:t>
      </w:r>
    </w:p>
    <w:p>
      <w:pPr>
        <w:pStyle w:val="ListBullet"/>
      </w:pPr>
      <w:hyperlink r:id="rId41">
        <w:r>
          <w:rPr>
            <w:color w:val="1D4ED8"/>
          </w:rPr>
          <w:t>Prosci ADKAR</w:t>
        </w:r>
      </w:hyperlink>
      <w:r>
        <w:t xml:space="preserve"> (official, last checked 2026-10)</w:t>
      </w:r>
    </w:p>
    <w:p>
      <w:pPr>
        <w:pStyle w:val="ListBullet"/>
      </w:pPr>
      <w:r>
        <w:t>re:Work OKRs guide (official, confirm, last checked 2026-10)</w:t>
      </w:r>
    </w:p>
    <w:p>
      <w:pPr>
        <w:pStyle w:val="ListBullet"/>
      </w:pPr>
      <w:hyperlink r:id="rId42">
        <w:r>
          <w:rPr>
            <w:color w:val="1D4ED8"/>
          </w:rPr>
          <w:t>Objectives and key results</w:t>
        </w:r>
      </w:hyperlink>
      <w:r>
        <w:t xml:space="preserve"> (wikipedia, last checked 2026-10)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 Id="rId12" Type="http://schemas.openxmlformats.org/officeDocument/2006/relationships/hyperlink" Target="https://www.iiba.org/knowledgehub/" TargetMode="External"/><Relationship Id="rId13" Type="http://schemas.openxmlformats.org/officeDocument/2006/relationships/hyperlink" Target="https://www.iiba.org/" TargetMode="External"/><Relationship Id="rId14" Type="http://schemas.openxmlformats.org/officeDocument/2006/relationships/hyperlink" Target="https://agilemanifesto.org/" TargetMode="External"/><Relationship Id="rId15" Type="http://schemas.openxmlformats.org/officeDocument/2006/relationships/hyperlink" Target="https://agilemanifesto.org/principles.html" TargetMode="External"/><Relationship Id="rId16" Type="http://schemas.openxmlformats.org/officeDocument/2006/relationships/hyperlink" Target="https://www.omg.org/spec/BPMN/2.0/About-BPMN" TargetMode="External"/><Relationship Id="rId17" Type="http://schemas.openxmlformats.org/officeDocument/2006/relationships/hyperlink" Target="https://www.omg.org/spec/BPMN/2.0/PDF" TargetMode="External"/><Relationship Id="rId18" Type="http://schemas.openxmlformats.org/officeDocument/2006/relationships/hyperlink" Target="https://www.omg.org/spec/BPMN/2.0.2/About-BPMN" TargetMode="External"/><Relationship Id="rId19" Type="http://schemas.openxmlformats.org/officeDocument/2006/relationships/hyperlink" Target="https://www.omg.org/spec/UML/2.5.1/About-UML" TargetMode="External"/><Relationship Id="rId20" Type="http://schemas.openxmlformats.org/officeDocument/2006/relationships/hyperlink" Target="https://www.omg.org/spec/UML/2.5.1/PDF" TargetMode="External"/><Relationship Id="rId21" Type="http://schemas.openxmlformats.org/officeDocument/2006/relationships/hyperlink" Target="https://www.iiba.org/membership/" TargetMode="External"/><Relationship Id="rId22" Type="http://schemas.openxmlformats.org/officeDocument/2006/relationships/hyperlink" Target="https://www.omg.org/communities/" TargetMode="External"/><Relationship Id="rId23" Type="http://schemas.openxmlformats.org/officeDocument/2006/relationships/hyperlink" Target="https://www.iiba.org/business-analysis-certifications/certification-fees/" TargetMode="External"/><Relationship Id="rId24" Type="http://schemas.openxmlformats.org/officeDocument/2006/relationships/hyperlink" Target="https://www.iiba.org/business-analysis-certifications/certification-faq" TargetMode="External"/><Relationship Id="rId25" Type="http://schemas.openxmlformats.org/officeDocument/2006/relationships/hyperlink" Target="https://www.iiba.org/business-analysis-certifications/ecba/" TargetMode="External"/><Relationship Id="rId26" Type="http://schemas.openxmlformats.org/officeDocument/2006/relationships/hyperlink" Target="https://www.iiba.org/business-analysis-certifications/ccba/" TargetMode="External"/><Relationship Id="rId27" Type="http://schemas.openxmlformats.org/officeDocument/2006/relationships/hyperlink" Target="https://www.iiba.org/business-analysis-certifications/cbap/" TargetMode="External"/><Relationship Id="rId28" Type="http://schemas.openxmlformats.org/officeDocument/2006/relationships/hyperlink" Target="https://www.iiba.org/business-analysis-certifications/agile-analysis/" TargetMode="External"/><Relationship Id="rId29" Type="http://schemas.openxmlformats.org/officeDocument/2006/relationships/hyperlink" Target="https://www.iiba.org/business-analysis-certifications/business-data-analytics-certification/" TargetMode="External"/><Relationship Id="rId30" Type="http://schemas.openxmlformats.org/officeDocument/2006/relationships/hyperlink" Target="https://en.wikipedia.org/wiki/Project_Management_Institute" TargetMode="External"/><Relationship Id="rId31" Type="http://schemas.openxmlformats.org/officeDocument/2006/relationships/hyperlink" Target="https://scrumguides.org/scrum-guide.html" TargetMode="External"/><Relationship Id="rId32" Type="http://schemas.openxmlformats.org/officeDocument/2006/relationships/hyperlink" Target="https://scrumguides.org/" TargetMode="External"/><Relationship Id="rId33" Type="http://schemas.openxmlformats.org/officeDocument/2006/relationships/hyperlink" Target="https://www.scrumalliance.org/get-certified/product-owner-track/certified-scrum-product-owner" TargetMode="External"/><Relationship Id="rId34" Type="http://schemas.openxmlformats.org/officeDocument/2006/relationships/hyperlink" Target="https://scaledagile.com/" TargetMode="External"/><Relationship Id="rId35" Type="http://schemas.openxmlformats.org/officeDocument/2006/relationships/hyperlink" Target="https://kanban.university/" TargetMode="External"/><Relationship Id="rId36" Type="http://schemas.openxmlformats.org/officeDocument/2006/relationships/hyperlink" Target="https://www.atlassian.com/agile" TargetMode="External"/><Relationship Id="rId37" Type="http://schemas.openxmlformats.org/officeDocument/2006/relationships/hyperlink" Target="https://community.atlassian.com/" TargetMode="External"/><Relationship Id="rId38" Type="http://schemas.openxmlformats.org/officeDocument/2006/relationships/hyperlink" Target="https://designsprintkit.withgoogle.com/" TargetMode="External"/><Relationship Id="rId39" Type="http://schemas.openxmlformats.org/officeDocument/2006/relationships/hyperlink" Target="https://designthinking.ideo.com/" TargetMode="External"/><Relationship Id="rId40" Type="http://schemas.openxmlformats.org/officeDocument/2006/relationships/hyperlink" Target="https://www.christenseninstitute.org/theory/jobs-to-be-done/" TargetMode="External"/><Relationship Id="rId41" Type="http://schemas.openxmlformats.org/officeDocument/2006/relationships/hyperlink" Target="https://www.prosci.com/methodology/adkar" TargetMode="External"/><Relationship Id="rId42" Type="http://schemas.openxmlformats.org/officeDocument/2006/relationships/hyperlink" Target="https://en.wikipedia.org/wiki/O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