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Play, Menu, digits, and voice</w:t>
      </w:r>
    </w:p>
    <w:p>
      <w:r>
        <w:t>The failure exit is part of the design.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</w:body>
</w:document>
</file>