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is the roster</w:t>
      </w:r>
    </w:p>
    <w:p>
      <w:r>
        <w:t>The dialer should see the second number.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</w:body>
</w:document>
</file>