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Progressive keeps one call per free agent · Ecosystem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</w:body>
</w:document>
</file>