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Visual IVR and frames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The PDF's browser matrix is historical. Current browser behavior has to be tested.. last checked 2026-10.</w:t>
      </w:r>
    </w:p>
  </w:body>
</w:document>
</file>