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Quality management listens on purpose · Ecosystem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End user license agreement. vendor. https://www.five9.com/legal/end-user-license-agreement. last checked 2026-10.</w:t>
      </w:r>
    </w:p>
  </w:body>
</w:document>
</file>