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Studio has regions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signaling ports in the PDF are easy to misread as universal VCC trunk ports. Confirm which SBC your domain uses.. last checked 2026-10.</w:t>
      </w:r>
    </w:p>
  </w:body>
</w:document>
</file>