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 · Quiz</w:t>
      </w:r>
    </w:p>
    <w:p>
      <w:r>
        <w:t>A bot review without a region is</w:t>
      </w:r>
    </w:p>
    <w:p>
      <w:r>
        <w:t>Build permission is from</w:t>
      </w:r>
    </w:p>
    <w:p>
      <w:r>
        <w:t>The recording clock matters because</w:t>
      </w:r>
    </w:p>
    <w:p>
      <w:r>
        <w:t>The IVR builder hosts Studio. True or false?</w:t>
      </w:r>
    </w:p>
    <w:p>
      <w:r>
        <w:t>Default as the failure skill is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