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Salesforce modules inside the IVR · Quiz</w:t>
      </w:r>
    </w:p>
    <w:p>
      <w:r>
        <w:t>The Salesforce IVR module is</w:t>
      </w:r>
    </w:p>
    <w:p>
      <w:r>
        <w:t>Einstein in the IVR is</w:t>
      </w:r>
    </w:p>
    <w:p>
      <w:r>
        <w:t>The ZIP web-service example uses</w:t>
      </w:r>
    </w:p>
    <w:p>
      <w:r>
        <w:t>After connect, the agent's screen is</w:t>
      </w:r>
    </w:p>
    <w:p>
      <w:r>
        <w:t>One sentence that says 'we integrate Salesforce' is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XML web service IVR example. vendor. https://documentation.five9.com/bundle/ivr-admin/page/ivr-admin/examples/creating-ivr-script-xml-web-service-query.htm. last checked 2026-10.</w:t>
      </w:r>
    </w:p>
    <w:p>
      <w:r>
        <w:t>Agent Desktop. vendor. https://www.five9.com/products/capabilities/agent-desktop. last checked 2026-10.</w:t>
      </w:r>
    </w:p>
    <w:p>
      <w:r>
        <w:t>Interactive voice response. wikipedia. https://en.wikipedia.org/wiki/Interactive_voice_response. last checked 2026-10.</w:t>
      </w:r>
    </w:p>
  </w:body>
</w:document>
</file>