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Direct Connect and the edges · Ecosystem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confirm. CH3, DC10, LD5, AM4, FR8, SP4, TY11, and SY5 are the Equinix Fabric edges in the technical requirements read in October 2026.. last checked 2026-10.</w:t>
      </w:r>
    </w:p>
  </w:body>
</w:document>
</file>