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variables are not history · Quiz</w:t>
      </w:r>
    </w:p>
    <w:p>
      <w:r>
        <w:t>Enabling a call variable today fills history. True or false?</w:t>
      </w:r>
    </w:p>
    <w:p>
      <w:r>
        <w:t>The edit permission is named</w:t>
      </w:r>
    </w:p>
    <w:p>
      <w:r>
        <w:t>Apply to All Dispositions covers custom dispositions. True or false?</w:t>
      </w:r>
    </w:p>
    <w:p>
      <w:r>
        <w:t>A blank column on last month's calls after today's change means</w:t>
      </w:r>
    </w:p>
    <w:p>
      <w:r>
        <w:t>You enable reporting on the variable in addition to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