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There is no import button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confirm. Five9 publishes Cisco as a SIP gateway type. This lab did not find an official UCCX or UCCE migration wizard. Mappings below are instructional.. last checked 2026-10.</w:t>
      </w:r>
    </w:p>
  </w:body>
</w:document>
</file>