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address has to be the room they are in · Sources and go deeper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MyE911 call history. community. https://community.five9.com/s/article/MyE911-Call-History?language=en_US.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