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Retention is several clocks · Visual</w:t>
      </w:r>
    </w:p>
    <w:p>
      <w:r>
        <w:t>Pick the row before you promise a date.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</w:body>
</w:document>
</file>