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has neighbors · Ecosystem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