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Workforce, quality, and the recording shelf · Sources and go deeper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</w:body>
</w:document>
</file>