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Queue treatment is a choice, not a hope</w:t>
      </w:r>
    </w:p>
    <w:p>
      <w:r>
        <w:t>Name the exit before the queue melts.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