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routing review you can finish</w:t>
      </w:r>
    </w:p>
    <w:p>
      <w:r>
        <w:t>Five lines, then a gap list.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Automatic call distributor. wikipedia. https://en.wikipedia.org/wiki/Automatic_call_distributor.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