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Variables, lookup, and query · Visual</w:t>
      </w:r>
    </w:p>
    <w:p>
      <w:r>
        <w:t>The example is careful about this.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