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variables are not history · Visual</w:t>
      </w:r>
    </w:p>
    <w:p>
      <w:r>
        <w:t>Yesterday is already gone.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