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Cutover morning is a checklist, not a mood · Visual</w:t>
      </w:r>
    </w:p>
    <w:p>
      <w:r>
        <w:t>Each line is a go or a stop.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Data retention. vendor. https://www.five9.com/legal/dataretention.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confirm. This checklist is a teaching bridge for cutover discipline. It is not an official Five9 UCCE runbook. last checked 2026-10.</w:t>
      </w:r>
    </w:p>
  </w:body>
</w:document>
</file>