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study week that stays inside the documents · Visual</w:t>
      </w:r>
    </w:p>
    <w:p>
      <w:r>
        <w:t>Open the page at the end of each.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