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Agents can read evaluations without a second story · Visual</w:t>
      </w:r>
    </w:p>
    <w:p>
      <w:r>
        <w:t>From the desktop page.</w:t>
      </w:r>
    </w:p>
    <w:p>
      <w:r>
        <w:t>Sources and go deeper</w:t>
      </w:r>
    </w:p>
    <w:p>
      <w:r>
        <w:t>Agent Desktop. vendor. https://www.five9.com/platform/self-service-and-engagement/agent-desktop.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Notice and consent are not re-quoted in this chapter. The license page was not the source opened for these lessons. last checked 2026-10.</w:t>
      </w:r>
    </w:p>
  </w:body>
</w:document>
</file>