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ServiceNow releases are named</w:t>
      </w:r>
    </w:p>
    <w:p>
      <w:r>
        <w:t>Re-read before an upgrade.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</w:body>
</w:document>
</file>