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Call variables are not history</w:t>
      </w:r>
    </w:p>
    <w:p>
      <w:r>
        <w:t>Yesterday is already gone.</w:t>
      </w:r>
    </w:p>
    <w:p>
      <w:r>
        <w:t>Sources and go deeper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