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Listen</w:t>
      </w:r>
    </w:p>
    <w:p>
      <w:r>
        <w:t>Study audio lives with the practice console.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