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Play, Menu, digits, and voice · Worked example</w:t>
      </w:r>
    </w:p>
    <w:p>
      <w:r>
        <w:t>Use the Hours preset in the builder and press a digit.</w:t>
      </w:r>
    </w:p>
    <w:p>
      <w:r>
        <w:t>Play the greeting</w:t>
      </w:r>
    </w:p>
    <w:p>
      <w:r>
        <w:t>Take branch 2</w:t>
      </w:r>
    </w:p>
    <w:p>
      <w:r>
        <w:t>Land on Skill Transfer</w:t>
      </w:r>
    </w:p>
    <w:p>
      <w:r>
        <w:t>You can narrate the path.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Menu module. vendor. https://documentation.five9.com/bundle/ivr-admin/page/ivr-admin/modules/menu-module.htm. last checked 2026-10.</w:t>
      </w:r>
    </w:p>
    <w:p>
      <w:r>
        <w:t>XML web service IVR example. vendor. https://documentation.five9.com/bundle/ivr-admin/page/ivr-admin/examples/creating-ivr-script-xml-web-service-query.htm. last checked 2026-10.</w:t>
      </w:r>
    </w:p>
    <w:p>
      <w:r>
        <w:t>RFC 4733. rfc. https://www.rfc-editor.org/rfc/rfc4733. last checked 2026-10.</w:t>
      </w:r>
    </w:p>
    <w:p>
      <w:r>
        <w:t>Interactive voice response. wikipedia. https://en.wikipedia.org/wiki/Interactive_voice_response. last checked 2026-10.</w:t>
      </w:r>
    </w:p>
  </w:body>
</w:document>
</file>