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SDK and connectors when there is no adapter · Quiz</w:t>
      </w:r>
    </w:p>
    <w:p>
      <w:r>
        <w:t>The CRM SDK is named on</w:t>
      </w:r>
    </w:p>
    <w:p>
      <w:r>
        <w:t>Web connectors are</w:t>
      </w:r>
    </w:p>
    <w:p>
      <w:r>
        <w:t>You own retesting a homegrown pop. True or false?</w:t>
      </w:r>
    </w:p>
    <w:p>
      <w:r>
        <w:t>Web2Campaign is</w:t>
      </w:r>
    </w:p>
    <w:p>
      <w:r>
        <w:t>A connector that only opens a URL</w:t>
      </w:r>
    </w:p>
    <w:p>
      <w:r>
        <w:t>Sources and go deeper</w:t>
      </w:r>
    </w:p>
    <w:p>
      <w:r>
        <w:t>APIs and SDKs. vendor. https://www.five9.com/platform/integrations-and-ecosystem/apis-and-sdks. last checked 2026-10.</w:t>
      </w:r>
    </w:p>
    <w:p>
      <w:r>
        <w:t>Agent Desktop. vendor. https://www.five9.com/products/capabilities/agent-desktop. last checked 2026-10.</w:t>
      </w:r>
    </w:p>
  </w:body>
</w:document>
</file>