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Version timelines go stale on purpose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Salesforce 2.46, ServiceNow Australia/Zurich/Yokohama, JRE 8 updates 421/451/461, and macOS Sequoia 15, Tahoe 26, and Golden Gate 27 are from the technical requirements read in October 2026.. last checked 2026-10.</w:t>
      </w:r>
    </w:p>
  </w:body>
</w:document>
</file>