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Inbound design review</w:t>
      </w:r>
    </w:p>
    <w:p>
      <w:r>
        <w:t>Seven checks before the carrier.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