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NLP in the IVR is not the same as Studio</w:t>
      </w:r>
    </w:p>
    <w:p>
      <w:r>
        <w:t>Do not swap the names.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