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Reporting is a role</w:t>
      </w:r>
    </w:p>
    <w:p>
      <w:r>
        <w:t>You still need the Reporting role to see them.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  <w:p>
      <w:r>
        <w:t>Call log reports chapter. vendor. https://documentation.five9.com/bundle/reports-dashboards/page/reports-dashboards/description-standard-and-social-reports/call-log-reports.htm. last checked 2026-10.</w:t>
      </w:r>
    </w:p>
    <w:p>
      <w:r>
        <w:t>Interactive voice response. wikipedia. https://en.wikipedia.org/wiki/Interactive_voice_response. last checked 2026-10.</w:t>
      </w:r>
    </w:p>
    <w:p>
      <w:r>
        <w:t>Automatic call distributor. wikipedia. https://en.wikipedia.org/wiki/Automatic_call_distributor. last checked 2026-10.</w:t>
      </w:r>
    </w:p>
  </w:body>
</w:document>
</file>