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and the report that is not a dashboard rumor</w:t>
      </w:r>
    </w:p>
    <w:p>
      <w:r>
        <w:t>Name the pipe.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</w:body>
</w:document>
</file>