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Lesson counts</w:t>
      </w:r>
    </w:p>
    <w:p>
      <w:r>
        <w:t>Lesson counts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