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Profiles filter the list the agent sees · Visual</w:t>
      </w:r>
    </w:p>
    <w:p>
      <w:r>
        <w:t>Both touch the list. They do different jobs.</w:t>
      </w:r>
    </w:p>
    <w:p>
      <w:r>
        <w:t>Sources and go deeper</w:t>
      </w:r>
    </w:p>
    <w:p>
      <w:r>
        <w:t>Campaign profiles. vendor. https://documentation.five9.com/bundle/basic-admin/page/basic-admin/campaign-profiles/_ch-campaign-profiles.htm. last checked 2026-10.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ITU-T E.164, international public telecommunication numbering. standard. https://www.itu.int/rec/T-REC-E.164. last checked 2026-10.</w:t>
      </w:r>
    </w:p>
  </w:body>
</w:document>
</file>