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Screen pop down, voice up · Visual</w:t>
      </w:r>
    </w:p>
    <w:p>
      <w:r>
        <w:t>Split the paths.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