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Capture worksheet</w:t>
      </w:r>
    </w:p>
    <w:p>
      <w:r>
        <w:t xml:space="preserve">Call-ID, transaction, then SDP.</w:t>
      </w:r>
    </w:p>
    <w:p>
      <w:r>
        <w:t xml:space="preserve">CypherMonkey Labs</w:t>
      </w:r>
    </w:p>
    <w:sectPr/>
  </w:body>
</w:document>
</file>