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35ADAB" w14:textId="77777777" w:rsidR="00BE3237" w:rsidRPr="00BE3237" w:rsidRDefault="7B4BA388" w:rsidP="00BE3237">
      <w:pPr>
        <w:jc w:val="both"/>
        <w:rPr>
          <w:rFonts w:ascii="Century Gothic" w:hAnsi="Century Gothic"/>
        </w:rPr>
      </w:pPr>
      <w:r w:rsidRPr="00BE3237">
        <w:rPr>
          <w:rFonts w:ascii="Century Gothic" w:hAnsi="Century Gothic"/>
          <w:noProof/>
        </w:rPr>
        <w:drawing>
          <wp:inline distT="0" distB="0" distL="0" distR="0" wp14:anchorId="647AD919" wp14:editId="65E161A0">
            <wp:extent cx="5996940" cy="590550"/>
            <wp:effectExtent l="0" t="0" r="3810" b="0"/>
            <wp:docPr id="684732911" name="Picture 684732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47329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0499" w14:textId="089C50C3" w:rsidR="7B4BA388" w:rsidRPr="00BE3237" w:rsidRDefault="00BE3237" w:rsidP="00BE3237">
      <w:pPr>
        <w:rPr>
          <w:rFonts w:ascii="Century Gothic" w:hAnsi="Century Gothic"/>
        </w:rPr>
      </w:pPr>
      <w:r w:rsidRPr="00BE3237">
        <w:rPr>
          <w:rFonts w:ascii="Century Gothic" w:hAnsi="Century Gothic"/>
          <w:b/>
          <w:bCs/>
          <w:sz w:val="28"/>
          <w:szCs w:val="28"/>
        </w:rPr>
        <w:t xml:space="preserve">Finding Name: </w:t>
      </w:r>
      <w:r w:rsidR="00E504B4">
        <w:rPr>
          <w:rFonts w:ascii="Century Gothic" w:hAnsi="Century Gothic"/>
          <w:b/>
          <w:bCs/>
          <w:sz w:val="28"/>
          <w:szCs w:val="28"/>
        </w:rPr>
        <w:t xml:space="preserve">Database Credentials stored in clear </w:t>
      </w:r>
      <w:proofErr w:type="gramStart"/>
      <w:r w:rsidR="00E504B4">
        <w:rPr>
          <w:rFonts w:ascii="Century Gothic" w:hAnsi="Century Gothic"/>
          <w:b/>
          <w:bCs/>
          <w:sz w:val="28"/>
          <w:szCs w:val="28"/>
        </w:rPr>
        <w:t>text</w:t>
      </w:r>
      <w:proofErr w:type="gramEnd"/>
    </w:p>
    <w:tbl>
      <w:tblPr>
        <w:tblStyle w:val="TableGrid"/>
        <w:tblW w:w="93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693"/>
        <w:gridCol w:w="1037"/>
        <w:gridCol w:w="1440"/>
        <w:gridCol w:w="1095"/>
        <w:gridCol w:w="1995"/>
        <w:gridCol w:w="2088"/>
      </w:tblGrid>
      <w:tr w:rsidR="4EFA2131" w:rsidRPr="00BE3237" w14:paraId="259987A1" w14:textId="77777777" w:rsidTr="677873BC">
        <w:trPr>
          <w:trHeight w:val="300"/>
        </w:trPr>
        <w:tc>
          <w:tcPr>
            <w:tcW w:w="1693" w:type="dxa"/>
            <w:tcMar>
              <w:left w:w="105" w:type="dxa"/>
              <w:right w:w="105" w:type="dxa"/>
            </w:tcMar>
          </w:tcPr>
          <w:p w14:paraId="5168774B" w14:textId="5D10EF16" w:rsidR="4EFA2131" w:rsidRPr="00BE3237" w:rsidRDefault="4EFA2131" w:rsidP="4EFA2131">
            <w:pPr>
              <w:spacing w:line="259" w:lineRule="auto"/>
              <w:jc w:val="center"/>
              <w:rPr>
                <w:rFonts w:ascii="Century Gothic" w:eastAsia="Calibri Light" w:hAnsi="Century Gothic" w:cs="Calibri Light"/>
                <w:color w:val="000000" w:themeColor="text1"/>
              </w:rPr>
            </w:pPr>
            <w:r w:rsidRPr="00BE3237">
              <w:rPr>
                <w:rFonts w:ascii="Century Gothic" w:eastAsia="Calibri Light" w:hAnsi="Century Gothic" w:cs="Calibri Light"/>
                <w:b/>
                <w:bCs/>
                <w:color w:val="000000" w:themeColor="text1"/>
              </w:rPr>
              <w:t>Name</w:t>
            </w:r>
          </w:p>
        </w:tc>
        <w:tc>
          <w:tcPr>
            <w:tcW w:w="1037" w:type="dxa"/>
            <w:tcMar>
              <w:left w:w="105" w:type="dxa"/>
              <w:right w:w="105" w:type="dxa"/>
            </w:tcMar>
          </w:tcPr>
          <w:p w14:paraId="2A9E3D40" w14:textId="0FF00506" w:rsidR="4EFA2131" w:rsidRPr="00BE3237" w:rsidRDefault="4EFA2131" w:rsidP="4EFA2131">
            <w:pPr>
              <w:spacing w:line="259" w:lineRule="auto"/>
              <w:jc w:val="center"/>
              <w:rPr>
                <w:rFonts w:ascii="Century Gothic" w:eastAsia="Calibri Light" w:hAnsi="Century Gothic" w:cs="Calibri Light"/>
                <w:color w:val="000000" w:themeColor="text1"/>
              </w:rPr>
            </w:pPr>
            <w:r w:rsidRPr="00BE3237">
              <w:rPr>
                <w:rFonts w:ascii="Century Gothic" w:eastAsia="Calibri Light" w:hAnsi="Century Gothic" w:cs="Calibri Light"/>
                <w:b/>
                <w:bCs/>
                <w:color w:val="000000" w:themeColor="text1"/>
              </w:rPr>
              <w:t>Team</w:t>
            </w:r>
          </w:p>
        </w:tc>
        <w:tc>
          <w:tcPr>
            <w:tcW w:w="1440" w:type="dxa"/>
            <w:tcMar>
              <w:left w:w="105" w:type="dxa"/>
              <w:right w:w="105" w:type="dxa"/>
            </w:tcMar>
          </w:tcPr>
          <w:p w14:paraId="13CFDC13" w14:textId="6CDE76B1" w:rsidR="4EFA2131" w:rsidRPr="00BE3237" w:rsidRDefault="4EFA2131" w:rsidP="4EFA2131">
            <w:pPr>
              <w:spacing w:line="259" w:lineRule="auto"/>
              <w:jc w:val="center"/>
              <w:rPr>
                <w:rFonts w:ascii="Century Gothic" w:eastAsia="Calibri Light" w:hAnsi="Century Gothic" w:cs="Calibri Light"/>
                <w:color w:val="000000" w:themeColor="text1"/>
              </w:rPr>
            </w:pPr>
            <w:r w:rsidRPr="00BE3237">
              <w:rPr>
                <w:rFonts w:ascii="Century Gothic" w:eastAsia="Calibri Light" w:hAnsi="Century Gothic" w:cs="Calibri Light"/>
                <w:b/>
                <w:bCs/>
                <w:color w:val="000000" w:themeColor="text1"/>
              </w:rPr>
              <w:t>Role</w:t>
            </w:r>
          </w:p>
        </w:tc>
        <w:tc>
          <w:tcPr>
            <w:tcW w:w="1095" w:type="dxa"/>
            <w:tcMar>
              <w:left w:w="105" w:type="dxa"/>
              <w:right w:w="105" w:type="dxa"/>
            </w:tcMar>
          </w:tcPr>
          <w:p w14:paraId="0AD163FF" w14:textId="3766B6C2" w:rsidR="4EFA2131" w:rsidRPr="00BE3237" w:rsidRDefault="4EFA2131" w:rsidP="4EFA2131">
            <w:pPr>
              <w:spacing w:line="259" w:lineRule="auto"/>
              <w:jc w:val="center"/>
              <w:rPr>
                <w:rFonts w:ascii="Century Gothic" w:eastAsia="Calibri Light" w:hAnsi="Century Gothic" w:cs="Calibri Light"/>
                <w:color w:val="000000" w:themeColor="text1"/>
              </w:rPr>
            </w:pPr>
            <w:r w:rsidRPr="00BE3237">
              <w:rPr>
                <w:rFonts w:ascii="Century Gothic" w:eastAsia="Calibri Light" w:hAnsi="Century Gothic" w:cs="Calibri Light"/>
                <w:b/>
                <w:bCs/>
                <w:color w:val="000000" w:themeColor="text1"/>
              </w:rPr>
              <w:t>Project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11A739B0" w14:textId="23670DE1" w:rsidR="4EFA2131" w:rsidRPr="00BE3237" w:rsidRDefault="4EFA2131" w:rsidP="4EFA2131">
            <w:pPr>
              <w:spacing w:line="259" w:lineRule="auto"/>
              <w:jc w:val="center"/>
              <w:rPr>
                <w:rFonts w:ascii="Century Gothic" w:eastAsia="Calibri Light" w:hAnsi="Century Gothic" w:cs="Calibri Light"/>
                <w:color w:val="000000" w:themeColor="text1"/>
              </w:rPr>
            </w:pPr>
            <w:r w:rsidRPr="00BE3237">
              <w:rPr>
                <w:rFonts w:ascii="Century Gothic" w:eastAsia="Calibri Light" w:hAnsi="Century Gothic" w:cs="Calibri Light"/>
                <w:b/>
                <w:bCs/>
                <w:color w:val="000000" w:themeColor="text1"/>
              </w:rPr>
              <w:t>Quality Assurance</w:t>
            </w:r>
          </w:p>
        </w:tc>
        <w:tc>
          <w:tcPr>
            <w:tcW w:w="2088" w:type="dxa"/>
            <w:tcMar>
              <w:left w:w="105" w:type="dxa"/>
              <w:right w:w="105" w:type="dxa"/>
            </w:tcMar>
          </w:tcPr>
          <w:p w14:paraId="7B188F1C" w14:textId="529160C4" w:rsidR="4EFA2131" w:rsidRPr="00BE3237" w:rsidRDefault="4EFA2131" w:rsidP="4EFA2131">
            <w:pPr>
              <w:spacing w:line="259" w:lineRule="auto"/>
              <w:jc w:val="center"/>
              <w:rPr>
                <w:rFonts w:ascii="Century Gothic" w:eastAsia="Calibri Light" w:hAnsi="Century Gothic" w:cs="Calibri Light"/>
                <w:color w:val="000000" w:themeColor="text1"/>
              </w:rPr>
            </w:pPr>
            <w:r w:rsidRPr="00BE3237">
              <w:rPr>
                <w:rFonts w:ascii="Century Gothic" w:eastAsia="Calibri Light" w:hAnsi="Century Gothic" w:cs="Calibri Light"/>
                <w:b/>
                <w:bCs/>
                <w:color w:val="000000" w:themeColor="text1"/>
              </w:rPr>
              <w:t>Is this a re-tested Finding?</w:t>
            </w:r>
          </w:p>
        </w:tc>
      </w:tr>
      <w:tr w:rsidR="4EFA2131" w:rsidRPr="00BE3237" w14:paraId="2D4018AC" w14:textId="77777777" w:rsidTr="677873BC">
        <w:trPr>
          <w:trHeight w:val="300"/>
        </w:trPr>
        <w:tc>
          <w:tcPr>
            <w:tcW w:w="1693" w:type="dxa"/>
            <w:tcMar>
              <w:left w:w="105" w:type="dxa"/>
              <w:right w:w="105" w:type="dxa"/>
            </w:tcMar>
          </w:tcPr>
          <w:p w14:paraId="7A0AE70A" w14:textId="7631CAF0" w:rsidR="4EFA2131" w:rsidRPr="00533EA6" w:rsidRDefault="00E504B4" w:rsidP="4EFA2131">
            <w:pPr>
              <w:spacing w:line="259" w:lineRule="auto"/>
              <w:rPr>
                <w:rFonts w:ascii="Century Gothic" w:eastAsia="Segoe UI" w:hAnsi="Century Gothic" w:cs="Segoe UI"/>
                <w:color w:val="0070C0"/>
                <w:sz w:val="18"/>
                <w:szCs w:val="18"/>
              </w:rPr>
            </w:pPr>
            <w:r>
              <w:rPr>
                <w:rFonts w:ascii="Century Gothic" w:eastAsia="Segoe UI" w:hAnsi="Century Gothic" w:cs="Segoe UI"/>
                <w:color w:val="0070C0"/>
                <w:sz w:val="18"/>
                <w:szCs w:val="18"/>
              </w:rPr>
              <w:t>Natalia Khobotova</w:t>
            </w:r>
          </w:p>
        </w:tc>
        <w:tc>
          <w:tcPr>
            <w:tcW w:w="1037" w:type="dxa"/>
            <w:tcMar>
              <w:left w:w="105" w:type="dxa"/>
              <w:right w:w="105" w:type="dxa"/>
            </w:tcMar>
          </w:tcPr>
          <w:p w14:paraId="5D321C9C" w14:textId="503B3A36" w:rsidR="4EFA2131" w:rsidRPr="00533EA6" w:rsidRDefault="00E504B4" w:rsidP="4EFA2131">
            <w:pPr>
              <w:spacing w:line="259" w:lineRule="auto"/>
              <w:rPr>
                <w:rFonts w:ascii="Century Gothic" w:eastAsia="Segoe UI" w:hAnsi="Century Gothic" w:cs="Segoe UI"/>
                <w:color w:val="0070C0"/>
                <w:sz w:val="18"/>
                <w:szCs w:val="18"/>
              </w:rPr>
            </w:pPr>
            <w:r>
              <w:rPr>
                <w:rFonts w:ascii="Century Gothic" w:eastAsia="Segoe UI" w:hAnsi="Century Gothic" w:cs="Segoe UI"/>
                <w:color w:val="0070C0"/>
                <w:sz w:val="18"/>
                <w:szCs w:val="18"/>
              </w:rPr>
              <w:t>SCR</w:t>
            </w:r>
          </w:p>
        </w:tc>
        <w:tc>
          <w:tcPr>
            <w:tcW w:w="1440" w:type="dxa"/>
            <w:tcMar>
              <w:left w:w="105" w:type="dxa"/>
              <w:right w:w="105" w:type="dxa"/>
            </w:tcMar>
          </w:tcPr>
          <w:p w14:paraId="548E61B0" w14:textId="7D057D8B" w:rsidR="4EFA2131" w:rsidRPr="00533EA6" w:rsidRDefault="00E504B4" w:rsidP="4EFA2131">
            <w:pPr>
              <w:spacing w:line="259" w:lineRule="auto"/>
              <w:rPr>
                <w:rFonts w:ascii="Century Gothic" w:eastAsia="Segoe UI" w:hAnsi="Century Gothic" w:cs="Segoe UI"/>
                <w:color w:val="0070C0"/>
                <w:sz w:val="18"/>
                <w:szCs w:val="18"/>
              </w:rPr>
            </w:pPr>
            <w:r>
              <w:rPr>
                <w:rFonts w:ascii="Century Gothic" w:eastAsia="Segoe UI" w:hAnsi="Century Gothic" w:cs="Segoe UI"/>
                <w:color w:val="0070C0"/>
                <w:sz w:val="18"/>
                <w:szCs w:val="18"/>
              </w:rPr>
              <w:t xml:space="preserve">CSR Junior </w:t>
            </w:r>
            <w:proofErr w:type="gramStart"/>
            <w:r>
              <w:rPr>
                <w:rFonts w:ascii="Century Gothic" w:eastAsia="Segoe UI" w:hAnsi="Century Gothic" w:cs="Segoe UI"/>
                <w:color w:val="0070C0"/>
                <w:sz w:val="18"/>
                <w:szCs w:val="18"/>
              </w:rPr>
              <w:t>Lead</w:t>
            </w:r>
            <w:proofErr w:type="gramEnd"/>
          </w:p>
        </w:tc>
        <w:tc>
          <w:tcPr>
            <w:tcW w:w="1095" w:type="dxa"/>
            <w:tcMar>
              <w:left w:w="105" w:type="dxa"/>
              <w:right w:w="105" w:type="dxa"/>
            </w:tcMar>
          </w:tcPr>
          <w:p w14:paraId="06B080F4" w14:textId="6848CBE6" w:rsidR="4EFA2131" w:rsidRPr="00533EA6" w:rsidRDefault="00BE3237" w:rsidP="4EFA2131">
            <w:pPr>
              <w:spacing w:line="259" w:lineRule="auto"/>
              <w:rPr>
                <w:rFonts w:ascii="Century Gothic" w:eastAsia="Segoe UI" w:hAnsi="Century Gothic" w:cs="Segoe UI"/>
                <w:color w:val="0070C0"/>
                <w:sz w:val="18"/>
                <w:szCs w:val="18"/>
              </w:rPr>
            </w:pPr>
            <w:r w:rsidRPr="00533EA6">
              <w:rPr>
                <w:rFonts w:ascii="Century Gothic" w:eastAsia="Segoe UI" w:hAnsi="Century Gothic" w:cs="Segoe UI"/>
                <w:color w:val="0070C0"/>
                <w:sz w:val="18"/>
                <w:szCs w:val="18"/>
              </w:rPr>
              <w:t>Ontrack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05A11C1B" w14:textId="542B76FD" w:rsidR="4EFA2131" w:rsidRPr="00011D5F" w:rsidRDefault="4EFA2131" w:rsidP="00011D5F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2088" w:type="dxa"/>
            <w:tcMar>
              <w:left w:w="105" w:type="dxa"/>
              <w:right w:w="105" w:type="dxa"/>
            </w:tcMar>
          </w:tcPr>
          <w:p w14:paraId="09BF272D" w14:textId="5FD698A3" w:rsidR="4EFA2131" w:rsidRPr="00BE3237" w:rsidRDefault="4EFA2131" w:rsidP="4EFA2131">
            <w:pPr>
              <w:spacing w:line="259" w:lineRule="auto"/>
              <w:rPr>
                <w:rFonts w:ascii="Century Gothic" w:eastAsia="Segoe UI" w:hAnsi="Century Gothic" w:cs="Segoe UI"/>
                <w:color w:val="000000" w:themeColor="text1"/>
                <w:sz w:val="18"/>
                <w:szCs w:val="18"/>
              </w:rPr>
            </w:pPr>
          </w:p>
        </w:tc>
      </w:tr>
      <w:tr w:rsidR="4EFA2131" w:rsidRPr="00BE3237" w14:paraId="0B819D07" w14:textId="77777777" w:rsidTr="677873BC">
        <w:trPr>
          <w:trHeight w:val="300"/>
        </w:trPr>
        <w:tc>
          <w:tcPr>
            <w:tcW w:w="1693" w:type="dxa"/>
            <w:tcMar>
              <w:left w:w="105" w:type="dxa"/>
              <w:right w:w="105" w:type="dxa"/>
            </w:tcMar>
          </w:tcPr>
          <w:p w14:paraId="2F2594D7" w14:textId="3FC446D6" w:rsidR="4EFA2131" w:rsidRPr="00BE3237" w:rsidRDefault="4EFA2131" w:rsidP="4EFA2131">
            <w:pPr>
              <w:spacing w:line="259" w:lineRule="auto"/>
              <w:rPr>
                <w:rFonts w:ascii="Century Gothic" w:eastAsia="Segoe UI" w:hAnsi="Century Gothic" w:cs="Segoe UI"/>
                <w:color w:val="000000" w:themeColor="text1"/>
                <w:sz w:val="18"/>
                <w:szCs w:val="18"/>
              </w:rPr>
            </w:pPr>
          </w:p>
        </w:tc>
        <w:tc>
          <w:tcPr>
            <w:tcW w:w="1037" w:type="dxa"/>
            <w:tcMar>
              <w:left w:w="105" w:type="dxa"/>
              <w:right w:w="105" w:type="dxa"/>
            </w:tcMar>
          </w:tcPr>
          <w:p w14:paraId="12CCD170" w14:textId="7D6089F9" w:rsidR="4EFA2131" w:rsidRPr="00BE3237" w:rsidRDefault="4EFA2131" w:rsidP="4EFA2131">
            <w:pPr>
              <w:spacing w:line="259" w:lineRule="auto"/>
              <w:rPr>
                <w:rFonts w:ascii="Century Gothic" w:eastAsia="Segoe UI" w:hAnsi="Century Gothic" w:cs="Segoe UI"/>
                <w:color w:val="000000" w:themeColor="text1"/>
                <w:sz w:val="18"/>
                <w:szCs w:val="18"/>
              </w:rPr>
            </w:pPr>
          </w:p>
        </w:tc>
        <w:tc>
          <w:tcPr>
            <w:tcW w:w="1440" w:type="dxa"/>
            <w:tcMar>
              <w:left w:w="105" w:type="dxa"/>
              <w:right w:w="105" w:type="dxa"/>
            </w:tcMar>
          </w:tcPr>
          <w:p w14:paraId="2A4B4AF5" w14:textId="65DE9079" w:rsidR="4EFA2131" w:rsidRPr="00BE3237" w:rsidRDefault="4EFA2131" w:rsidP="4EFA2131">
            <w:pPr>
              <w:spacing w:line="259" w:lineRule="auto"/>
              <w:rPr>
                <w:rFonts w:ascii="Century Gothic" w:eastAsia="Segoe UI" w:hAnsi="Century Gothic" w:cs="Segoe UI"/>
                <w:color w:val="000000" w:themeColor="text1"/>
                <w:sz w:val="18"/>
                <w:szCs w:val="18"/>
              </w:rPr>
            </w:pPr>
          </w:p>
        </w:tc>
        <w:tc>
          <w:tcPr>
            <w:tcW w:w="1095" w:type="dxa"/>
            <w:tcMar>
              <w:left w:w="105" w:type="dxa"/>
              <w:right w:w="105" w:type="dxa"/>
            </w:tcMar>
          </w:tcPr>
          <w:p w14:paraId="1828EB61" w14:textId="60EF6453" w:rsidR="4EFA2131" w:rsidRPr="00BE3237" w:rsidRDefault="4EFA2131" w:rsidP="4EFA2131">
            <w:pPr>
              <w:spacing w:line="259" w:lineRule="auto"/>
              <w:rPr>
                <w:rFonts w:ascii="Century Gothic" w:eastAsia="Segoe UI" w:hAnsi="Century Gothic" w:cs="Segoe UI"/>
                <w:color w:val="000000" w:themeColor="text1"/>
                <w:sz w:val="18"/>
                <w:szCs w:val="18"/>
              </w:rPr>
            </w:pP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11C35E56" w14:textId="520B2967" w:rsidR="4EFA2131" w:rsidRPr="00BE3237" w:rsidRDefault="4EFA2131" w:rsidP="4EFA2131">
            <w:pPr>
              <w:spacing w:line="259" w:lineRule="auto"/>
              <w:rPr>
                <w:rFonts w:ascii="Century Gothic" w:eastAsia="Segoe UI" w:hAnsi="Century Gothic" w:cs="Segoe UI"/>
                <w:color w:val="000000" w:themeColor="text1"/>
                <w:sz w:val="18"/>
                <w:szCs w:val="18"/>
              </w:rPr>
            </w:pPr>
          </w:p>
        </w:tc>
        <w:tc>
          <w:tcPr>
            <w:tcW w:w="2088" w:type="dxa"/>
            <w:tcMar>
              <w:left w:w="105" w:type="dxa"/>
              <w:right w:w="105" w:type="dxa"/>
            </w:tcMar>
          </w:tcPr>
          <w:p w14:paraId="53DBD9FD" w14:textId="45EF7F77" w:rsidR="4EFA2131" w:rsidRPr="00BE3237" w:rsidRDefault="4EFA2131" w:rsidP="4EFA2131">
            <w:pPr>
              <w:spacing w:line="259" w:lineRule="auto"/>
              <w:rPr>
                <w:rFonts w:ascii="Century Gothic" w:eastAsia="Segoe UI" w:hAnsi="Century Gothic" w:cs="Segoe UI"/>
                <w:color w:val="000000" w:themeColor="text1"/>
                <w:sz w:val="18"/>
                <w:szCs w:val="18"/>
              </w:rPr>
            </w:pPr>
          </w:p>
        </w:tc>
      </w:tr>
    </w:tbl>
    <w:p w14:paraId="26CD8E7F" w14:textId="1B9359F5" w:rsidR="6009D5C6" w:rsidRPr="00BE3237" w:rsidRDefault="6009D5C6" w:rsidP="6009D5C6">
      <w:pPr>
        <w:rPr>
          <w:rFonts w:ascii="Century Gothic" w:hAnsi="Century Gothic"/>
        </w:rPr>
      </w:pP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3150"/>
      </w:tblGrid>
      <w:tr w:rsidR="6009D5C6" w:rsidRPr="00BE3237" w14:paraId="71751991" w14:textId="77777777" w:rsidTr="154112F7">
        <w:trPr>
          <w:trHeight w:val="300"/>
          <w:jc w:val="center"/>
        </w:trPr>
        <w:tc>
          <w:tcPr>
            <w:tcW w:w="3150" w:type="dxa"/>
          </w:tcPr>
          <w:p w14:paraId="73335A23" w14:textId="44B7F5B8" w:rsidR="41616493" w:rsidRPr="00BE3237" w:rsidRDefault="41616493" w:rsidP="6009D5C6">
            <w:pPr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BE3237">
              <w:rPr>
                <w:rFonts w:ascii="Century Gothic" w:hAnsi="Century Gothic"/>
                <w:b/>
                <w:bCs/>
                <w:sz w:val="24"/>
                <w:szCs w:val="24"/>
              </w:rPr>
              <w:t>Was this Finding Successful?</w:t>
            </w:r>
          </w:p>
        </w:tc>
      </w:tr>
      <w:tr w:rsidR="6009D5C6" w:rsidRPr="00BE3237" w14:paraId="13F3528C" w14:textId="77777777" w:rsidTr="154112F7">
        <w:trPr>
          <w:trHeight w:val="300"/>
          <w:jc w:val="center"/>
        </w:trPr>
        <w:tc>
          <w:tcPr>
            <w:tcW w:w="3150" w:type="dxa"/>
          </w:tcPr>
          <w:p w14:paraId="7C82835A" w14:textId="39251D02" w:rsidR="41616493" w:rsidRPr="00BE3237" w:rsidRDefault="41616493" w:rsidP="6009D5C6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14:paraId="34D95126" w14:textId="596B1879" w:rsidR="45D8E078" w:rsidRPr="00BE3237" w:rsidRDefault="45D8E078" w:rsidP="154112F7">
      <w:pPr>
        <w:rPr>
          <w:rFonts w:ascii="Century Gothic" w:hAnsi="Century Gothic"/>
          <w:b/>
          <w:bCs/>
          <w:sz w:val="24"/>
          <w:szCs w:val="24"/>
        </w:rPr>
      </w:pPr>
      <w:r w:rsidRPr="00BE3237">
        <w:rPr>
          <w:rFonts w:ascii="Century Gothic" w:hAnsi="Century Gothic"/>
          <w:b/>
          <w:bCs/>
          <w:sz w:val="24"/>
          <w:szCs w:val="24"/>
        </w:rPr>
        <w:t>Finding Description</w:t>
      </w:r>
    </w:p>
    <w:p w14:paraId="0397B079" w14:textId="77777777" w:rsidR="001A42BA" w:rsidRDefault="001A42BA" w:rsidP="001A42BA">
      <w:pPr>
        <w:pStyle w:val="NoSpacing"/>
        <w:rPr>
          <w:rFonts w:ascii="Century Gothic" w:hAnsi="Century Gothic"/>
        </w:rPr>
      </w:pPr>
      <w:r w:rsidRPr="001A42BA">
        <w:rPr>
          <w:rFonts w:ascii="Century Gothic" w:hAnsi="Century Gothic"/>
          <w:sz w:val="20"/>
          <w:szCs w:val="20"/>
        </w:rPr>
        <w:t xml:space="preserve">The MariaDB credentials, including the root password, database name, username, and password, are stored in clear text within the </w:t>
      </w:r>
      <w:r w:rsidRPr="001A42BA">
        <w:rPr>
          <w:rFonts w:ascii="Century Gothic" w:hAnsi="Century Gothic"/>
        </w:rPr>
        <w:t>.</w:t>
      </w:r>
      <w:proofErr w:type="spellStart"/>
      <w:r w:rsidRPr="001A42BA">
        <w:rPr>
          <w:rFonts w:ascii="Century Gothic" w:hAnsi="Century Gothic"/>
        </w:rPr>
        <w:t>devcontainer</w:t>
      </w:r>
      <w:proofErr w:type="spellEnd"/>
      <w:r w:rsidRPr="001A42BA">
        <w:rPr>
          <w:rFonts w:ascii="Century Gothic" w:hAnsi="Century Gothic"/>
        </w:rPr>
        <w:t>\</w:t>
      </w:r>
      <w:proofErr w:type="spellStart"/>
      <w:r w:rsidRPr="001A42BA">
        <w:rPr>
          <w:rFonts w:ascii="Century Gothic" w:hAnsi="Century Gothic"/>
        </w:rPr>
        <w:t>devcontainer.env</w:t>
      </w:r>
      <w:proofErr w:type="spellEnd"/>
    </w:p>
    <w:p w14:paraId="2F35386B" w14:textId="77777777" w:rsidR="001A42BA" w:rsidRPr="001A42BA" w:rsidRDefault="001A42BA" w:rsidP="001A42BA">
      <w:pPr>
        <w:pStyle w:val="NoSpacing"/>
        <w:rPr>
          <w:rFonts w:ascii="Century Gothic" w:hAnsi="Century Gothic"/>
        </w:rPr>
      </w:pPr>
    </w:p>
    <w:p w14:paraId="50911984" w14:textId="500B14D8" w:rsidR="2953A169" w:rsidRPr="00BE3237" w:rsidRDefault="2953A169" w:rsidP="6009D5C6">
      <w:pPr>
        <w:rPr>
          <w:rFonts w:ascii="Century Gothic" w:hAnsi="Century Gothic"/>
          <w:b/>
          <w:bCs/>
          <w:sz w:val="24"/>
          <w:szCs w:val="24"/>
        </w:rPr>
      </w:pPr>
      <w:r w:rsidRPr="00BE3237">
        <w:rPr>
          <w:rFonts w:ascii="Century Gothic" w:hAnsi="Century Gothic"/>
          <w:b/>
          <w:bCs/>
          <w:sz w:val="24"/>
          <w:szCs w:val="24"/>
        </w:rPr>
        <w:t>Risk Rating</w:t>
      </w:r>
      <w:r w:rsidRPr="00BE3237">
        <w:rPr>
          <w:rFonts w:ascii="Century Gothic" w:hAnsi="Century Gothic"/>
        </w:rPr>
        <w:br/>
        <w:t>Impact:</w:t>
      </w:r>
      <w:r w:rsidR="00533EA6">
        <w:rPr>
          <w:rFonts w:ascii="Century Gothic" w:hAnsi="Century Gothic"/>
        </w:rPr>
        <w:t xml:space="preserve"> </w:t>
      </w:r>
      <w:r w:rsidR="001A42BA" w:rsidRPr="001A42BA">
        <w:rPr>
          <w:rFonts w:ascii="Century Gothic" w:hAnsi="Century Gothic"/>
          <w:sz w:val="20"/>
          <w:szCs w:val="20"/>
        </w:rPr>
        <w:t>Major</w:t>
      </w:r>
      <w:r w:rsidR="001A42BA" w:rsidRPr="001A42BA">
        <w:rPr>
          <w:rFonts w:ascii="Century Gothic" w:hAnsi="Century Gothic"/>
          <w:sz w:val="20"/>
          <w:szCs w:val="20"/>
        </w:rPr>
        <w:br/>
      </w:r>
      <w:r w:rsidR="40E462CF" w:rsidRPr="00BE3237">
        <w:rPr>
          <w:rFonts w:ascii="Century Gothic" w:hAnsi="Century Gothic"/>
        </w:rPr>
        <w:t xml:space="preserve">Likelihood: </w:t>
      </w:r>
      <w:r w:rsidR="001A42BA" w:rsidRPr="001A42BA">
        <w:rPr>
          <w:rFonts w:ascii="Century Gothic" w:hAnsi="Century Gothic"/>
          <w:sz w:val="20"/>
          <w:szCs w:val="20"/>
        </w:rPr>
        <w:t>Minor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1800"/>
        <w:gridCol w:w="1800"/>
        <w:gridCol w:w="1800"/>
        <w:gridCol w:w="1800"/>
      </w:tblGrid>
      <w:tr w:rsidR="6009D5C6" w:rsidRPr="00BE3237" w14:paraId="59F88E79" w14:textId="77777777" w:rsidTr="6009D5C6">
        <w:trPr>
          <w:trHeight w:val="300"/>
        </w:trPr>
        <w:tc>
          <w:tcPr>
            <w:tcW w:w="9000" w:type="dxa"/>
            <w:gridSpan w:val="5"/>
            <w:tcMar>
              <w:left w:w="105" w:type="dxa"/>
              <w:right w:w="105" w:type="dxa"/>
            </w:tcMar>
          </w:tcPr>
          <w:p w14:paraId="0A1BA377" w14:textId="1814EB91" w:rsidR="6009D5C6" w:rsidRPr="00BE3237" w:rsidRDefault="6009D5C6" w:rsidP="6009D5C6">
            <w:pPr>
              <w:spacing w:line="259" w:lineRule="auto"/>
              <w:jc w:val="center"/>
              <w:rPr>
                <w:rFonts w:ascii="Century Gothic" w:eastAsia="Calibri" w:hAnsi="Century Gothic" w:cs="Calibri"/>
              </w:rPr>
            </w:pPr>
            <w:r w:rsidRPr="00BE3237">
              <w:rPr>
                <w:rFonts w:ascii="Century Gothic" w:eastAsia="Calibri" w:hAnsi="Century Gothic" w:cs="Calibri"/>
                <w:b/>
                <w:bCs/>
                <w:lang w:val="en-AU"/>
              </w:rPr>
              <w:t>Impact values</w:t>
            </w:r>
          </w:p>
        </w:tc>
      </w:tr>
      <w:tr w:rsidR="6009D5C6" w:rsidRPr="00BE3237" w14:paraId="3924D0CB" w14:textId="77777777" w:rsidTr="6009D5C6">
        <w:trPr>
          <w:trHeight w:val="300"/>
        </w:trPr>
        <w:tc>
          <w:tcPr>
            <w:tcW w:w="1800" w:type="dxa"/>
            <w:shd w:val="clear" w:color="auto" w:fill="00B0F0"/>
            <w:tcMar>
              <w:left w:w="105" w:type="dxa"/>
              <w:right w:w="105" w:type="dxa"/>
            </w:tcMar>
          </w:tcPr>
          <w:p w14:paraId="068DFE44" w14:textId="083D6C6E" w:rsidR="6009D5C6" w:rsidRPr="00BE3237" w:rsidRDefault="6009D5C6" w:rsidP="6009D5C6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b/>
                <w:bCs/>
                <w:sz w:val="20"/>
                <w:szCs w:val="20"/>
                <w:lang w:val="en-AU"/>
              </w:rPr>
              <w:t>Very Minor</w:t>
            </w:r>
          </w:p>
        </w:tc>
        <w:tc>
          <w:tcPr>
            <w:tcW w:w="1800" w:type="dxa"/>
            <w:shd w:val="clear" w:color="auto" w:fill="92D050"/>
            <w:tcMar>
              <w:left w:w="105" w:type="dxa"/>
              <w:right w:w="105" w:type="dxa"/>
            </w:tcMar>
          </w:tcPr>
          <w:p w14:paraId="7BBC778C" w14:textId="1B84B4D4" w:rsidR="6009D5C6" w:rsidRPr="00BE3237" w:rsidRDefault="6009D5C6" w:rsidP="6009D5C6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b/>
                <w:bCs/>
                <w:sz w:val="20"/>
                <w:szCs w:val="20"/>
                <w:lang w:val="en-AU"/>
              </w:rPr>
              <w:t>Minor</w:t>
            </w:r>
          </w:p>
        </w:tc>
        <w:tc>
          <w:tcPr>
            <w:tcW w:w="1800" w:type="dxa"/>
            <w:shd w:val="clear" w:color="auto" w:fill="FFFF00"/>
            <w:tcMar>
              <w:left w:w="105" w:type="dxa"/>
              <w:right w:w="105" w:type="dxa"/>
            </w:tcMar>
          </w:tcPr>
          <w:p w14:paraId="06DD3453" w14:textId="483E45C2" w:rsidR="6009D5C6" w:rsidRPr="00BE3237" w:rsidRDefault="6009D5C6" w:rsidP="6009D5C6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b/>
                <w:bCs/>
                <w:sz w:val="20"/>
                <w:szCs w:val="20"/>
                <w:lang w:val="en-AU"/>
              </w:rPr>
              <w:t>Significant</w:t>
            </w:r>
          </w:p>
        </w:tc>
        <w:tc>
          <w:tcPr>
            <w:tcW w:w="1800" w:type="dxa"/>
            <w:shd w:val="clear" w:color="auto" w:fill="FFC000" w:themeFill="accent4"/>
            <w:tcMar>
              <w:left w:w="105" w:type="dxa"/>
              <w:right w:w="105" w:type="dxa"/>
            </w:tcMar>
          </w:tcPr>
          <w:p w14:paraId="6E3A0B1D" w14:textId="31A73DA9" w:rsidR="6009D5C6" w:rsidRPr="00BE3237" w:rsidRDefault="6009D5C6" w:rsidP="6009D5C6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b/>
                <w:bCs/>
                <w:sz w:val="20"/>
                <w:szCs w:val="20"/>
                <w:lang w:val="en-AU"/>
              </w:rPr>
              <w:t>Major</w:t>
            </w:r>
          </w:p>
        </w:tc>
        <w:tc>
          <w:tcPr>
            <w:tcW w:w="1800" w:type="dxa"/>
            <w:shd w:val="clear" w:color="auto" w:fill="FF0000"/>
            <w:tcMar>
              <w:left w:w="105" w:type="dxa"/>
              <w:right w:w="105" w:type="dxa"/>
            </w:tcMar>
          </w:tcPr>
          <w:p w14:paraId="6DABEA98" w14:textId="1246DC17" w:rsidR="6009D5C6" w:rsidRPr="00BE3237" w:rsidRDefault="6009D5C6" w:rsidP="6009D5C6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b/>
                <w:bCs/>
                <w:sz w:val="20"/>
                <w:szCs w:val="20"/>
                <w:lang w:val="en-AU"/>
              </w:rPr>
              <w:t>Severe</w:t>
            </w:r>
          </w:p>
        </w:tc>
      </w:tr>
      <w:tr w:rsidR="6009D5C6" w:rsidRPr="00BE3237" w14:paraId="31C095A2" w14:textId="77777777" w:rsidTr="001A42BA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41E60F7E" w14:textId="689C59D0" w:rsidR="6009D5C6" w:rsidRPr="00BE3237" w:rsidRDefault="6009D5C6" w:rsidP="6009D5C6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sz w:val="20"/>
                <w:szCs w:val="20"/>
                <w:lang w:val="en-AU"/>
              </w:rPr>
              <w:t>Risk that holds little to no impact. Will not cause damage and regular activity can continue. </w:t>
            </w:r>
          </w:p>
        </w:tc>
        <w:tc>
          <w:tcPr>
            <w:tcW w:w="1800" w:type="dxa"/>
            <w:tcMar>
              <w:left w:w="105" w:type="dxa"/>
              <w:right w:w="105" w:type="dxa"/>
            </w:tcMar>
          </w:tcPr>
          <w:p w14:paraId="1135681A" w14:textId="529300AA" w:rsidR="6009D5C6" w:rsidRPr="00BE3237" w:rsidRDefault="6009D5C6" w:rsidP="6009D5C6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sz w:val="20"/>
                <w:szCs w:val="20"/>
                <w:lang w:val="en-AU"/>
              </w:rPr>
              <w:t>Risk that holds minor form of impact, but not significant enough to be of threat. Can cause some damage but not enough to impede regular activity. </w:t>
            </w:r>
          </w:p>
        </w:tc>
        <w:tc>
          <w:tcPr>
            <w:tcW w:w="1800" w:type="dxa"/>
            <w:tcMar>
              <w:left w:w="105" w:type="dxa"/>
              <w:right w:w="105" w:type="dxa"/>
            </w:tcMar>
          </w:tcPr>
          <w:p w14:paraId="54CBCCCD" w14:textId="68EF6A38" w:rsidR="6009D5C6" w:rsidRPr="00BE3237" w:rsidRDefault="6009D5C6" w:rsidP="6009D5C6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sz w:val="20"/>
                <w:szCs w:val="20"/>
                <w:lang w:val="en-AU"/>
              </w:rPr>
              <w:t>Risk that holds enough impact to be somewhat of a threat. Will cause damage that can impede regular activity but will be able to run normally. </w:t>
            </w:r>
          </w:p>
        </w:tc>
        <w:tc>
          <w:tcPr>
            <w:tcW w:w="1800" w:type="dxa"/>
            <w:shd w:val="clear" w:color="auto" w:fill="FFC000"/>
            <w:tcMar>
              <w:left w:w="105" w:type="dxa"/>
              <w:right w:w="105" w:type="dxa"/>
            </w:tcMar>
          </w:tcPr>
          <w:p w14:paraId="0757C7A1" w14:textId="3A02789D" w:rsidR="6009D5C6" w:rsidRPr="00BE3237" w:rsidRDefault="6009D5C6" w:rsidP="6009D5C6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sz w:val="20"/>
                <w:szCs w:val="20"/>
                <w:lang w:val="en-AU"/>
              </w:rPr>
              <w:t>Risk that holds major impact to be of threat. Will cause damage that will impede regular activity and will not be able to run normally. </w:t>
            </w:r>
          </w:p>
        </w:tc>
        <w:tc>
          <w:tcPr>
            <w:tcW w:w="1800" w:type="dxa"/>
            <w:tcMar>
              <w:left w:w="105" w:type="dxa"/>
              <w:right w:w="105" w:type="dxa"/>
            </w:tcMar>
          </w:tcPr>
          <w:p w14:paraId="1D674ADC" w14:textId="178667F7" w:rsidR="6009D5C6" w:rsidRPr="00BE3237" w:rsidRDefault="6009D5C6" w:rsidP="6009D5C6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sz w:val="20"/>
                <w:szCs w:val="20"/>
                <w:lang w:val="en-AU"/>
              </w:rPr>
              <w:t>Risk that holds severe impact and is a threat. Will cause critical damage that can cease activity to be run.  </w:t>
            </w:r>
          </w:p>
        </w:tc>
      </w:tr>
    </w:tbl>
    <w:p w14:paraId="5AD1EB83" w14:textId="52EB6AF0" w:rsidR="6009D5C6" w:rsidRPr="00BE3237" w:rsidRDefault="6009D5C6" w:rsidP="6009D5C6">
      <w:pPr>
        <w:rPr>
          <w:rFonts w:ascii="Century Gothic" w:eastAsia="Calibri" w:hAnsi="Century Gothic" w:cs="Calibri"/>
          <w:color w:val="000000" w:themeColor="text1"/>
        </w:rPr>
      </w:pP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1800"/>
        <w:gridCol w:w="1800"/>
        <w:gridCol w:w="1800"/>
        <w:gridCol w:w="1800"/>
      </w:tblGrid>
      <w:tr w:rsidR="6009D5C6" w:rsidRPr="00BE3237" w14:paraId="20F5C51D" w14:textId="77777777" w:rsidTr="6009D5C6">
        <w:trPr>
          <w:trHeight w:val="300"/>
        </w:trPr>
        <w:tc>
          <w:tcPr>
            <w:tcW w:w="9000" w:type="dxa"/>
            <w:gridSpan w:val="5"/>
            <w:tcMar>
              <w:left w:w="105" w:type="dxa"/>
              <w:right w:w="105" w:type="dxa"/>
            </w:tcMar>
          </w:tcPr>
          <w:p w14:paraId="4AC0BDA1" w14:textId="39CAFD64" w:rsidR="6009D5C6" w:rsidRPr="00BE3237" w:rsidRDefault="6009D5C6" w:rsidP="6009D5C6">
            <w:pPr>
              <w:spacing w:line="259" w:lineRule="auto"/>
              <w:jc w:val="center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b/>
                <w:bCs/>
                <w:sz w:val="20"/>
                <w:szCs w:val="20"/>
                <w:lang w:val="en-AU"/>
              </w:rPr>
              <w:t>Likelihood</w:t>
            </w:r>
          </w:p>
        </w:tc>
      </w:tr>
      <w:tr w:rsidR="6009D5C6" w:rsidRPr="00BE3237" w14:paraId="6DD646EF" w14:textId="77777777" w:rsidTr="6009D5C6">
        <w:trPr>
          <w:trHeight w:val="300"/>
        </w:trPr>
        <w:tc>
          <w:tcPr>
            <w:tcW w:w="1800" w:type="dxa"/>
            <w:shd w:val="clear" w:color="auto" w:fill="00B0F0"/>
            <w:tcMar>
              <w:left w:w="105" w:type="dxa"/>
              <w:right w:w="105" w:type="dxa"/>
            </w:tcMar>
          </w:tcPr>
          <w:p w14:paraId="3198CEC2" w14:textId="0238FDB5" w:rsidR="6009D5C6" w:rsidRPr="00BE3237" w:rsidRDefault="6009D5C6" w:rsidP="6009D5C6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b/>
                <w:bCs/>
                <w:sz w:val="20"/>
                <w:szCs w:val="20"/>
                <w:lang w:val="en-AU"/>
              </w:rPr>
              <w:t>Rare</w:t>
            </w:r>
          </w:p>
        </w:tc>
        <w:tc>
          <w:tcPr>
            <w:tcW w:w="1800" w:type="dxa"/>
            <w:shd w:val="clear" w:color="auto" w:fill="92D050"/>
            <w:tcMar>
              <w:left w:w="105" w:type="dxa"/>
              <w:right w:w="105" w:type="dxa"/>
            </w:tcMar>
          </w:tcPr>
          <w:p w14:paraId="3CCC0FC6" w14:textId="4514BF24" w:rsidR="6009D5C6" w:rsidRPr="00BE3237" w:rsidRDefault="6009D5C6" w:rsidP="6009D5C6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b/>
                <w:bCs/>
                <w:sz w:val="20"/>
                <w:szCs w:val="20"/>
                <w:lang w:val="en-AU"/>
              </w:rPr>
              <w:t>Unlikely</w:t>
            </w:r>
          </w:p>
        </w:tc>
        <w:tc>
          <w:tcPr>
            <w:tcW w:w="1800" w:type="dxa"/>
            <w:shd w:val="clear" w:color="auto" w:fill="FFFF00"/>
            <w:tcMar>
              <w:left w:w="105" w:type="dxa"/>
              <w:right w:w="105" w:type="dxa"/>
            </w:tcMar>
          </w:tcPr>
          <w:p w14:paraId="08A163A9" w14:textId="33115B3B" w:rsidR="6009D5C6" w:rsidRPr="00BE3237" w:rsidRDefault="6009D5C6" w:rsidP="6009D5C6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b/>
                <w:bCs/>
                <w:sz w:val="20"/>
                <w:szCs w:val="20"/>
                <w:lang w:val="en-AU"/>
              </w:rPr>
              <w:t>Moderate</w:t>
            </w:r>
          </w:p>
        </w:tc>
        <w:tc>
          <w:tcPr>
            <w:tcW w:w="1800" w:type="dxa"/>
            <w:shd w:val="clear" w:color="auto" w:fill="FFC000" w:themeFill="accent4"/>
            <w:tcMar>
              <w:left w:w="105" w:type="dxa"/>
              <w:right w:w="105" w:type="dxa"/>
            </w:tcMar>
          </w:tcPr>
          <w:p w14:paraId="67E6575C" w14:textId="6084CC28" w:rsidR="6009D5C6" w:rsidRPr="00BE3237" w:rsidRDefault="6009D5C6" w:rsidP="6009D5C6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b/>
                <w:bCs/>
                <w:sz w:val="20"/>
                <w:szCs w:val="20"/>
                <w:lang w:val="en-AU"/>
              </w:rPr>
              <w:t>High</w:t>
            </w:r>
          </w:p>
        </w:tc>
        <w:tc>
          <w:tcPr>
            <w:tcW w:w="1800" w:type="dxa"/>
            <w:shd w:val="clear" w:color="auto" w:fill="FF0000"/>
            <w:tcMar>
              <w:left w:w="105" w:type="dxa"/>
              <w:right w:w="105" w:type="dxa"/>
            </w:tcMar>
          </w:tcPr>
          <w:p w14:paraId="03524C87" w14:textId="1CFAD39E" w:rsidR="6009D5C6" w:rsidRPr="00BE3237" w:rsidRDefault="6009D5C6" w:rsidP="6009D5C6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b/>
                <w:bCs/>
                <w:sz w:val="20"/>
                <w:szCs w:val="20"/>
                <w:lang w:val="en-AU"/>
              </w:rPr>
              <w:t>Certain</w:t>
            </w:r>
          </w:p>
        </w:tc>
      </w:tr>
      <w:tr w:rsidR="6009D5C6" w:rsidRPr="00BE3237" w14:paraId="7E454566" w14:textId="77777777" w:rsidTr="001A42BA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3CA8DFFB" w14:textId="1EACBEF4" w:rsidR="6009D5C6" w:rsidRPr="00BE3237" w:rsidRDefault="6009D5C6" w:rsidP="6009D5C6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sz w:val="20"/>
                <w:szCs w:val="20"/>
                <w:lang w:val="en-AU"/>
              </w:rPr>
              <w:t xml:space="preserve">Event may occur and/or if it did, it happens in </w:t>
            </w:r>
            <w:r w:rsidRPr="00BE3237">
              <w:rPr>
                <w:rFonts w:ascii="Century Gothic" w:eastAsia="Calibri" w:hAnsi="Century Gothic" w:cs="Calibri"/>
                <w:sz w:val="20"/>
                <w:szCs w:val="20"/>
                <w:lang w:val="en-AU"/>
              </w:rPr>
              <w:lastRenderedPageBreak/>
              <w:t>specific circumstances. </w:t>
            </w:r>
          </w:p>
        </w:tc>
        <w:tc>
          <w:tcPr>
            <w:tcW w:w="1800" w:type="dxa"/>
            <w:shd w:val="clear" w:color="auto" w:fill="92D050"/>
            <w:tcMar>
              <w:left w:w="105" w:type="dxa"/>
              <w:right w:w="105" w:type="dxa"/>
            </w:tcMar>
          </w:tcPr>
          <w:p w14:paraId="7D021DE4" w14:textId="3581CF85" w:rsidR="6009D5C6" w:rsidRPr="00BE3237" w:rsidRDefault="6009D5C6" w:rsidP="6009D5C6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sz w:val="20"/>
                <w:szCs w:val="20"/>
                <w:lang w:val="en-AU"/>
              </w:rPr>
              <w:lastRenderedPageBreak/>
              <w:t xml:space="preserve">Event could occur occasionally and/or could </w:t>
            </w:r>
            <w:r w:rsidRPr="00BE3237">
              <w:rPr>
                <w:rFonts w:ascii="Century Gothic" w:eastAsia="Calibri" w:hAnsi="Century Gothic" w:cs="Calibri"/>
                <w:sz w:val="20"/>
                <w:szCs w:val="20"/>
                <w:lang w:val="en-AU"/>
              </w:rPr>
              <w:lastRenderedPageBreak/>
              <w:t>happen (at some point) </w:t>
            </w:r>
          </w:p>
        </w:tc>
        <w:tc>
          <w:tcPr>
            <w:tcW w:w="1800" w:type="dxa"/>
            <w:tcMar>
              <w:left w:w="105" w:type="dxa"/>
              <w:right w:w="105" w:type="dxa"/>
            </w:tcMar>
          </w:tcPr>
          <w:p w14:paraId="2ACA7D49" w14:textId="00DEA8EA" w:rsidR="6009D5C6" w:rsidRPr="00BE3237" w:rsidRDefault="6009D5C6" w:rsidP="6009D5C6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sz w:val="20"/>
                <w:szCs w:val="20"/>
                <w:lang w:val="en-AU"/>
              </w:rPr>
              <w:lastRenderedPageBreak/>
              <w:t>Event may occur and/or happens. </w:t>
            </w:r>
          </w:p>
        </w:tc>
        <w:tc>
          <w:tcPr>
            <w:tcW w:w="1800" w:type="dxa"/>
            <w:tcMar>
              <w:left w:w="105" w:type="dxa"/>
              <w:right w:w="105" w:type="dxa"/>
            </w:tcMar>
          </w:tcPr>
          <w:p w14:paraId="42FECC20" w14:textId="3DC160E1" w:rsidR="6009D5C6" w:rsidRPr="00BE3237" w:rsidRDefault="6009D5C6" w:rsidP="6009D5C6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sz w:val="20"/>
                <w:szCs w:val="20"/>
                <w:lang w:val="en-AU"/>
              </w:rPr>
              <w:t>Event occurs at times and/or probably happens a lot. </w:t>
            </w:r>
          </w:p>
        </w:tc>
        <w:tc>
          <w:tcPr>
            <w:tcW w:w="1800" w:type="dxa"/>
            <w:tcMar>
              <w:left w:w="105" w:type="dxa"/>
              <w:right w:w="105" w:type="dxa"/>
            </w:tcMar>
          </w:tcPr>
          <w:p w14:paraId="71EBB1DD" w14:textId="621A3EA4" w:rsidR="6009D5C6" w:rsidRPr="00BE3237" w:rsidRDefault="6009D5C6" w:rsidP="6009D5C6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sz w:val="20"/>
                <w:szCs w:val="20"/>
                <w:lang w:val="en-AU"/>
              </w:rPr>
              <w:t>Event is occurring now and/or happens frequently. </w:t>
            </w:r>
          </w:p>
        </w:tc>
      </w:tr>
    </w:tbl>
    <w:p w14:paraId="3826AE37" w14:textId="3009E2ED" w:rsidR="6009D5C6" w:rsidRPr="00BE3237" w:rsidRDefault="6009D5C6" w:rsidP="6009D5C6">
      <w:pPr>
        <w:rPr>
          <w:rFonts w:ascii="Century Gothic" w:eastAsia="Calibri" w:hAnsi="Century Gothic" w:cs="Calibri"/>
          <w:color w:val="000000" w:themeColor="text1"/>
        </w:rPr>
      </w:pPr>
    </w:p>
    <w:p w14:paraId="5E37D020" w14:textId="55A1ED07" w:rsidR="589BB971" w:rsidRPr="00BE3237" w:rsidRDefault="589BB971" w:rsidP="6009D5C6">
      <w:pPr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</w:pPr>
      <w:r w:rsidRPr="00BE3237"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  <w:t>Business Impact</w:t>
      </w:r>
    </w:p>
    <w:p w14:paraId="341C7F93" w14:textId="026EF29C" w:rsidR="000B2474" w:rsidRPr="000B2474" w:rsidRDefault="000B2474" w:rsidP="000B2474">
      <w:pPr>
        <w:pStyle w:val="NoSpacing"/>
        <w:rPr>
          <w:rFonts w:ascii="Century Gothic" w:hAnsi="Century Gothic"/>
          <w:sz w:val="20"/>
          <w:szCs w:val="20"/>
        </w:rPr>
      </w:pPr>
      <w:r w:rsidRPr="000B2474">
        <w:rPr>
          <w:rFonts w:ascii="Century Gothic" w:hAnsi="Century Gothic"/>
          <w:sz w:val="20"/>
          <w:szCs w:val="20"/>
        </w:rPr>
        <w:t xml:space="preserve">Storing database credentials in clear text poses a significant risk to the company and the application. If an </w:t>
      </w:r>
      <w:proofErr w:type="spellStart"/>
      <w:r w:rsidRPr="000B2474">
        <w:rPr>
          <w:rFonts w:ascii="Century Gothic" w:hAnsi="Century Gothic"/>
          <w:sz w:val="20"/>
          <w:szCs w:val="20"/>
        </w:rPr>
        <w:t>unauthori</w:t>
      </w:r>
      <w:r w:rsidR="000E5115">
        <w:rPr>
          <w:rFonts w:ascii="Century Gothic" w:hAnsi="Century Gothic"/>
          <w:sz w:val="20"/>
          <w:szCs w:val="20"/>
        </w:rPr>
        <w:t>s</w:t>
      </w:r>
      <w:r w:rsidRPr="000B2474">
        <w:rPr>
          <w:rFonts w:ascii="Century Gothic" w:hAnsi="Century Gothic"/>
          <w:sz w:val="20"/>
          <w:szCs w:val="20"/>
        </w:rPr>
        <w:t>ed</w:t>
      </w:r>
      <w:proofErr w:type="spellEnd"/>
      <w:r w:rsidRPr="000B2474">
        <w:rPr>
          <w:rFonts w:ascii="Century Gothic" w:hAnsi="Century Gothic"/>
          <w:sz w:val="20"/>
          <w:szCs w:val="20"/>
        </w:rPr>
        <w:t xml:space="preserve"> individual gains access to these credentials, they could potentially compromise the integrity, confidentiality, and availability of the company's data. This could lead to data breaches, </w:t>
      </w:r>
      <w:proofErr w:type="spellStart"/>
      <w:r w:rsidRPr="000B2474">
        <w:rPr>
          <w:rFonts w:ascii="Century Gothic" w:hAnsi="Century Gothic"/>
          <w:sz w:val="20"/>
          <w:szCs w:val="20"/>
        </w:rPr>
        <w:t>unauthori</w:t>
      </w:r>
      <w:r w:rsidR="000E5115">
        <w:rPr>
          <w:rFonts w:ascii="Century Gothic" w:hAnsi="Century Gothic"/>
          <w:sz w:val="20"/>
          <w:szCs w:val="20"/>
        </w:rPr>
        <w:t>s</w:t>
      </w:r>
      <w:r w:rsidRPr="000B2474">
        <w:rPr>
          <w:rFonts w:ascii="Century Gothic" w:hAnsi="Century Gothic"/>
          <w:sz w:val="20"/>
          <w:szCs w:val="20"/>
        </w:rPr>
        <w:t>ed</w:t>
      </w:r>
      <w:proofErr w:type="spellEnd"/>
      <w:r w:rsidRPr="000B2474">
        <w:rPr>
          <w:rFonts w:ascii="Century Gothic" w:hAnsi="Century Gothic"/>
          <w:sz w:val="20"/>
          <w:szCs w:val="20"/>
        </w:rPr>
        <w:t xml:space="preserve"> access to sensitive information, and potential financial and reputational damage to the company.</w:t>
      </w:r>
    </w:p>
    <w:p w14:paraId="3A771DDA" w14:textId="77777777" w:rsidR="000B2474" w:rsidRDefault="000B2474" w:rsidP="000B2474">
      <w:pPr>
        <w:pStyle w:val="NoSpacing"/>
      </w:pPr>
    </w:p>
    <w:p w14:paraId="7253CF2E" w14:textId="79365309" w:rsidR="5994D52E" w:rsidRPr="00BE3237" w:rsidRDefault="5994D52E" w:rsidP="6009D5C6">
      <w:pPr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</w:pPr>
      <w:r w:rsidRPr="00BE3237"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  <w:t>Affected Assets</w:t>
      </w:r>
    </w:p>
    <w:p w14:paraId="6FB060FF" w14:textId="77777777" w:rsidR="000E5115" w:rsidRPr="000E5115" w:rsidRDefault="000E5115" w:rsidP="000E5115">
      <w:pPr>
        <w:pStyle w:val="NoSpacing"/>
        <w:numPr>
          <w:ilvl w:val="0"/>
          <w:numId w:val="9"/>
        </w:numPr>
        <w:rPr>
          <w:rFonts w:ascii="Century Gothic" w:hAnsi="Century Gothic"/>
          <w:sz w:val="20"/>
          <w:szCs w:val="20"/>
        </w:rPr>
      </w:pPr>
      <w:r w:rsidRPr="000E5115">
        <w:rPr>
          <w:rFonts w:ascii="Century Gothic" w:hAnsi="Century Gothic"/>
          <w:sz w:val="20"/>
          <w:szCs w:val="20"/>
        </w:rPr>
        <w:t>MariaDB database</w:t>
      </w:r>
    </w:p>
    <w:p w14:paraId="5C860B4C" w14:textId="77777777" w:rsidR="000E5115" w:rsidRPr="000E5115" w:rsidRDefault="000E5115" w:rsidP="000E5115">
      <w:pPr>
        <w:pStyle w:val="NoSpacing"/>
        <w:numPr>
          <w:ilvl w:val="0"/>
          <w:numId w:val="9"/>
        </w:numPr>
        <w:rPr>
          <w:rFonts w:ascii="Century Gothic" w:hAnsi="Century Gothic"/>
          <w:sz w:val="20"/>
          <w:szCs w:val="20"/>
        </w:rPr>
      </w:pPr>
      <w:r w:rsidRPr="000E5115">
        <w:rPr>
          <w:rFonts w:ascii="Century Gothic" w:hAnsi="Century Gothic"/>
          <w:sz w:val="20"/>
          <w:szCs w:val="20"/>
        </w:rPr>
        <w:t xml:space="preserve">Application data stored in the MariaDB </w:t>
      </w:r>
      <w:proofErr w:type="gramStart"/>
      <w:r w:rsidRPr="000E5115">
        <w:rPr>
          <w:rFonts w:ascii="Century Gothic" w:hAnsi="Century Gothic"/>
          <w:sz w:val="20"/>
          <w:szCs w:val="20"/>
        </w:rPr>
        <w:t>database</w:t>
      </w:r>
      <w:proofErr w:type="gramEnd"/>
    </w:p>
    <w:p w14:paraId="69B7DB13" w14:textId="7D947FB1" w:rsidR="5994D52E" w:rsidRDefault="5994D52E" w:rsidP="6009D5C6">
      <w:pPr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</w:pPr>
      <w:r w:rsidRPr="00BE3237"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  <w:t>Evidence</w:t>
      </w:r>
    </w:p>
    <w:p w14:paraId="1478894A" w14:textId="67F2CC97" w:rsidR="33AA5DC2" w:rsidRPr="00686EE4" w:rsidRDefault="00AE35B5" w:rsidP="6009D5C6">
      <w:pPr>
        <w:rPr>
          <w:rFonts w:ascii="Century Gothic" w:eastAsia="Calibri" w:hAnsi="Century Gothic" w:cs="Calibri"/>
          <w:b/>
          <w:bCs/>
          <w:color w:val="0070C0"/>
        </w:rPr>
      </w:pPr>
      <w:r w:rsidRPr="000E5115">
        <w:rPr>
          <w:rFonts w:ascii="Century Gothic" w:hAnsi="Century Gothic"/>
          <w:b/>
          <w:bCs/>
          <w:sz w:val="20"/>
          <w:szCs w:val="20"/>
        </w:rPr>
        <w:t>Step 1</w:t>
      </w:r>
      <w:r w:rsidRPr="000E5115">
        <w:rPr>
          <w:rFonts w:ascii="Century Gothic" w:hAnsi="Century Gothic"/>
          <w:sz w:val="20"/>
          <w:szCs w:val="20"/>
        </w:rPr>
        <w:t xml:space="preserve">. Navigate to </w:t>
      </w:r>
      <w:r w:rsidR="00AE5B70" w:rsidRPr="000E5115">
        <w:rPr>
          <w:rFonts w:ascii="Century Gothic" w:hAnsi="Century Gothic"/>
          <w:sz w:val="20"/>
          <w:szCs w:val="20"/>
        </w:rPr>
        <w:t>.</w:t>
      </w:r>
      <w:proofErr w:type="spellStart"/>
      <w:r w:rsidR="00AE5B70" w:rsidRPr="000E5115">
        <w:rPr>
          <w:rFonts w:ascii="Century Gothic" w:hAnsi="Century Gothic"/>
          <w:sz w:val="20"/>
          <w:szCs w:val="20"/>
        </w:rPr>
        <w:t>devcontainer</w:t>
      </w:r>
      <w:proofErr w:type="spellEnd"/>
      <w:r w:rsidR="00AE5B70" w:rsidRPr="000E5115">
        <w:rPr>
          <w:rFonts w:ascii="Century Gothic" w:hAnsi="Century Gothic"/>
          <w:sz w:val="20"/>
          <w:szCs w:val="20"/>
        </w:rPr>
        <w:t>\</w:t>
      </w:r>
      <w:proofErr w:type="spellStart"/>
      <w:r w:rsidR="00AE5B70" w:rsidRPr="000E5115">
        <w:rPr>
          <w:rFonts w:ascii="Century Gothic" w:hAnsi="Century Gothic"/>
          <w:sz w:val="20"/>
          <w:szCs w:val="20"/>
        </w:rPr>
        <w:t>devcontainer.env</w:t>
      </w:r>
      <w:proofErr w:type="spellEnd"/>
      <w:r w:rsidR="00FE1D91" w:rsidRPr="000E5115">
        <w:rPr>
          <w:rFonts w:ascii="Century Gothic" w:hAnsi="Century Gothic"/>
          <w:sz w:val="20"/>
          <w:szCs w:val="20"/>
        </w:rPr>
        <w:t xml:space="preserve"> (line 66)</w:t>
      </w:r>
      <w:r w:rsidR="00E504B4">
        <w:rPr>
          <w:noProof/>
        </w:rPr>
        <w:drawing>
          <wp:inline distT="0" distB="0" distL="0" distR="0" wp14:anchorId="1671049C" wp14:editId="1F3E9913">
            <wp:extent cx="5943600" cy="3368675"/>
            <wp:effectExtent l="0" t="0" r="0" b="3175"/>
            <wp:docPr id="948910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100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F1D0" w14:textId="308E2E08" w:rsidR="00A736A1" w:rsidRPr="000E5115" w:rsidRDefault="33AA5DC2" w:rsidP="6009D5C6">
      <w:pPr>
        <w:rPr>
          <w:rFonts w:ascii="Century Gothic" w:hAnsi="Century Gothic"/>
          <w:sz w:val="20"/>
          <w:szCs w:val="20"/>
        </w:rPr>
      </w:pPr>
      <w:r w:rsidRPr="000E5115">
        <w:rPr>
          <w:rFonts w:ascii="Century Gothic" w:hAnsi="Century Gothic"/>
          <w:b/>
          <w:bCs/>
          <w:sz w:val="20"/>
          <w:szCs w:val="20"/>
        </w:rPr>
        <w:t>Step 2.</w:t>
      </w:r>
      <w:r w:rsidR="008C404C" w:rsidRPr="000E5115">
        <w:rPr>
          <w:rFonts w:ascii="Century Gothic" w:hAnsi="Century Gothic"/>
          <w:sz w:val="20"/>
          <w:szCs w:val="20"/>
        </w:rPr>
        <w:t xml:space="preserve"> List running docker</w:t>
      </w:r>
      <w:r w:rsidR="000E5115">
        <w:rPr>
          <w:rFonts w:ascii="Century Gothic" w:hAnsi="Century Gothic"/>
          <w:sz w:val="20"/>
          <w:szCs w:val="20"/>
        </w:rPr>
        <w:t xml:space="preserve"> </w:t>
      </w:r>
      <w:r w:rsidR="008C404C" w:rsidRPr="000E5115">
        <w:rPr>
          <w:rFonts w:ascii="Century Gothic" w:hAnsi="Century Gothic"/>
          <w:sz w:val="20"/>
          <w:szCs w:val="20"/>
        </w:rPr>
        <w:t xml:space="preserve">containers, to get the name of the container (docker </w:t>
      </w:r>
      <w:proofErr w:type="spellStart"/>
      <w:r w:rsidR="008C404C" w:rsidRPr="000E5115">
        <w:rPr>
          <w:rFonts w:ascii="Century Gothic" w:hAnsi="Century Gothic"/>
          <w:sz w:val="20"/>
          <w:szCs w:val="20"/>
        </w:rPr>
        <w:t>ps</w:t>
      </w:r>
      <w:proofErr w:type="spellEnd"/>
      <w:r w:rsidR="008C404C" w:rsidRPr="000E5115">
        <w:rPr>
          <w:rFonts w:ascii="Century Gothic" w:hAnsi="Century Gothic"/>
          <w:sz w:val="20"/>
          <w:szCs w:val="20"/>
        </w:rPr>
        <w:t>)</w:t>
      </w:r>
    </w:p>
    <w:p w14:paraId="77489C70" w14:textId="5F672E7B" w:rsidR="00A736A1" w:rsidRPr="000E5115" w:rsidRDefault="00A736A1" w:rsidP="00A736A1">
      <w:pPr>
        <w:rPr>
          <w:rFonts w:ascii="Century Gothic" w:hAnsi="Century Gothic"/>
          <w:sz w:val="20"/>
          <w:szCs w:val="20"/>
        </w:rPr>
      </w:pPr>
      <w:r w:rsidRPr="000E5115">
        <w:rPr>
          <w:rFonts w:ascii="Century Gothic" w:hAnsi="Century Gothic"/>
          <w:b/>
          <w:bCs/>
          <w:sz w:val="20"/>
          <w:szCs w:val="20"/>
        </w:rPr>
        <w:t>Step 3.</w:t>
      </w:r>
      <w:r w:rsidRPr="000E5115">
        <w:rPr>
          <w:rFonts w:ascii="Century Gothic" w:hAnsi="Century Gothic"/>
          <w:sz w:val="20"/>
          <w:szCs w:val="20"/>
        </w:rPr>
        <w:t xml:space="preserve"> Use the name (</w:t>
      </w:r>
      <w:proofErr w:type="spellStart"/>
      <w:r w:rsidRPr="000E5115">
        <w:rPr>
          <w:rFonts w:ascii="Century Gothic" w:hAnsi="Century Gothic"/>
          <w:sz w:val="20"/>
          <w:szCs w:val="20"/>
        </w:rPr>
        <w:t>eloquent_fermat</w:t>
      </w:r>
      <w:proofErr w:type="spellEnd"/>
      <w:r w:rsidRPr="000E5115">
        <w:rPr>
          <w:rFonts w:ascii="Century Gothic" w:hAnsi="Century Gothic"/>
          <w:sz w:val="20"/>
          <w:szCs w:val="20"/>
        </w:rPr>
        <w:t xml:space="preserve">) and access MariaDB using the credentials in the </w:t>
      </w:r>
      <w:proofErr w:type="spellStart"/>
      <w:r w:rsidRPr="000E5115">
        <w:rPr>
          <w:rFonts w:ascii="Century Gothic" w:hAnsi="Century Gothic"/>
          <w:sz w:val="20"/>
          <w:szCs w:val="20"/>
        </w:rPr>
        <w:t>devcontainer.dev</w:t>
      </w:r>
      <w:proofErr w:type="spellEnd"/>
      <w:r w:rsidRPr="000E5115">
        <w:rPr>
          <w:rFonts w:ascii="Century Gothic" w:hAnsi="Century Gothic"/>
          <w:sz w:val="20"/>
          <w:szCs w:val="20"/>
        </w:rPr>
        <w:t xml:space="preserve"> </w:t>
      </w:r>
      <w:r w:rsidRPr="000E5115">
        <w:rPr>
          <w:rFonts w:ascii="Century Gothic" w:hAnsi="Century Gothic"/>
          <w:sz w:val="20"/>
          <w:szCs w:val="20"/>
        </w:rPr>
        <w:t xml:space="preserve">(password: </w:t>
      </w:r>
      <w:proofErr w:type="spellStart"/>
      <w:r w:rsidRPr="000E5115">
        <w:rPr>
          <w:rFonts w:ascii="Century Gothic" w:hAnsi="Century Gothic"/>
          <w:sz w:val="20"/>
          <w:szCs w:val="20"/>
        </w:rPr>
        <w:t>db</w:t>
      </w:r>
      <w:proofErr w:type="spellEnd"/>
      <w:r w:rsidRPr="000E5115">
        <w:rPr>
          <w:rFonts w:ascii="Century Gothic" w:hAnsi="Century Gothic"/>
          <w:sz w:val="20"/>
          <w:szCs w:val="20"/>
        </w:rPr>
        <w:t>-root-password)</w:t>
      </w:r>
    </w:p>
    <w:p w14:paraId="7B6E1590" w14:textId="14C82470" w:rsidR="33AA5DC2" w:rsidRPr="00686EE4" w:rsidRDefault="00591D81" w:rsidP="6009D5C6">
      <w:pPr>
        <w:rPr>
          <w:rFonts w:ascii="Century Gothic" w:eastAsia="Calibri" w:hAnsi="Century Gothic" w:cs="Calibri"/>
          <w:b/>
          <w:bCs/>
          <w:color w:val="0070C0"/>
        </w:rPr>
      </w:pPr>
      <w:r>
        <w:rPr>
          <w:rFonts w:ascii="Century Gothic" w:eastAsia="Calibri" w:hAnsi="Century Gothic" w:cs="Calibri"/>
          <w:b/>
          <w:bCs/>
          <w:color w:val="0070C0"/>
        </w:rPr>
        <w:lastRenderedPageBreak/>
        <w:br/>
      </w:r>
      <w:r>
        <w:rPr>
          <w:noProof/>
        </w:rPr>
        <w:drawing>
          <wp:inline distT="0" distB="0" distL="0" distR="0" wp14:anchorId="1FDF10E4" wp14:editId="364942B6">
            <wp:extent cx="5943600" cy="2080895"/>
            <wp:effectExtent l="0" t="0" r="0" b="0"/>
            <wp:docPr id="77431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105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6A1">
        <w:rPr>
          <w:rFonts w:ascii="Century Gothic" w:eastAsia="Calibri" w:hAnsi="Century Gothic" w:cs="Calibri"/>
          <w:b/>
          <w:bCs/>
          <w:color w:val="0070C0"/>
        </w:rPr>
        <w:br/>
      </w:r>
      <w:r w:rsidR="00A736A1" w:rsidRPr="001A42BA">
        <w:rPr>
          <w:rFonts w:ascii="Century Gothic" w:hAnsi="Century Gothic"/>
          <w:sz w:val="20"/>
          <w:szCs w:val="20"/>
        </w:rPr>
        <w:t xml:space="preserve">You can now perform any queries – list and delete or add </w:t>
      </w:r>
      <w:proofErr w:type="gramStart"/>
      <w:r w:rsidR="00A736A1" w:rsidRPr="001A42BA">
        <w:rPr>
          <w:rFonts w:ascii="Century Gothic" w:hAnsi="Century Gothic"/>
          <w:sz w:val="20"/>
          <w:szCs w:val="20"/>
        </w:rPr>
        <w:t>users</w:t>
      </w:r>
      <w:proofErr w:type="gramEnd"/>
    </w:p>
    <w:p w14:paraId="700C25ED" w14:textId="78ABD255" w:rsidR="00C058CD" w:rsidRDefault="00C058CD" w:rsidP="6009D5C6">
      <w:pPr>
        <w:rPr>
          <w:rFonts w:ascii="Century Gothic" w:eastAsia="Calibri" w:hAnsi="Century Gothic" w:cs="Calibri"/>
          <w:b/>
          <w:bCs/>
          <w:color w:val="0070C0"/>
        </w:rPr>
      </w:pPr>
      <w:r>
        <w:rPr>
          <w:noProof/>
        </w:rPr>
        <w:drawing>
          <wp:inline distT="0" distB="0" distL="0" distR="0" wp14:anchorId="72B0ECC7" wp14:editId="0BF6B647">
            <wp:extent cx="5943600" cy="4384675"/>
            <wp:effectExtent l="0" t="0" r="0" b="0"/>
            <wp:docPr id="2280393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39323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7191" w14:textId="4F09EEF5" w:rsidR="00C058CD" w:rsidRPr="00686EE4" w:rsidRDefault="00C058CD" w:rsidP="6009D5C6">
      <w:pPr>
        <w:rPr>
          <w:rFonts w:ascii="Century Gothic" w:eastAsia="Calibri" w:hAnsi="Century Gothic" w:cs="Calibri"/>
          <w:b/>
          <w:bCs/>
          <w:color w:val="0070C0"/>
        </w:rPr>
      </w:pPr>
      <w:r>
        <w:rPr>
          <w:noProof/>
        </w:rPr>
        <w:lastRenderedPageBreak/>
        <w:drawing>
          <wp:inline distT="0" distB="0" distL="0" distR="0" wp14:anchorId="4B211FB8" wp14:editId="3D2FE874">
            <wp:extent cx="5943600" cy="2701290"/>
            <wp:effectExtent l="0" t="0" r="0" b="3810"/>
            <wp:docPr id="423085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8538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0111" w14:textId="1CFCE064" w:rsidR="6009D5C6" w:rsidRPr="00BE3237" w:rsidRDefault="6009D5C6" w:rsidP="6009D5C6">
      <w:pPr>
        <w:rPr>
          <w:rFonts w:ascii="Century Gothic" w:eastAsia="Calibri" w:hAnsi="Century Gothic" w:cs="Calibri"/>
          <w:b/>
          <w:bCs/>
          <w:color w:val="000000" w:themeColor="text1"/>
        </w:rPr>
      </w:pPr>
    </w:p>
    <w:p w14:paraId="13995464" w14:textId="6AD46832" w:rsidR="5994D52E" w:rsidRDefault="5994D52E" w:rsidP="6009D5C6">
      <w:pPr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</w:pPr>
      <w:r w:rsidRPr="00BE3237"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  <w:t>Remediation Advice</w:t>
      </w:r>
    </w:p>
    <w:p w14:paraId="7E0001A7" w14:textId="77777777" w:rsidR="0037677A" w:rsidRPr="0037677A" w:rsidRDefault="0037677A" w:rsidP="0037677A">
      <w:pPr>
        <w:rPr>
          <w:rFonts w:ascii="Century Gothic" w:hAnsi="Century Gothic"/>
          <w:sz w:val="20"/>
          <w:szCs w:val="20"/>
        </w:rPr>
      </w:pPr>
      <w:r w:rsidRPr="00F127D9">
        <w:rPr>
          <w:rFonts w:ascii="Century Gothic" w:hAnsi="Century Gothic"/>
          <w:b/>
          <w:bCs/>
          <w:sz w:val="20"/>
          <w:szCs w:val="20"/>
        </w:rPr>
        <w:t>Encrypt Database Credentials</w:t>
      </w:r>
      <w:r w:rsidRPr="0037677A">
        <w:rPr>
          <w:rFonts w:ascii="Century Gothic" w:hAnsi="Century Gothic"/>
          <w:sz w:val="20"/>
          <w:szCs w:val="20"/>
        </w:rPr>
        <w:t>:</w:t>
      </w:r>
    </w:p>
    <w:p w14:paraId="614C71A8" w14:textId="4B1A217D" w:rsidR="0037677A" w:rsidRPr="0037677A" w:rsidRDefault="0037677A" w:rsidP="0037677A">
      <w:pPr>
        <w:rPr>
          <w:rFonts w:ascii="Century Gothic" w:hAnsi="Century Gothic"/>
          <w:sz w:val="20"/>
          <w:szCs w:val="20"/>
        </w:rPr>
      </w:pPr>
      <w:r w:rsidRPr="0037677A">
        <w:rPr>
          <w:rFonts w:ascii="Century Gothic" w:hAnsi="Century Gothic"/>
          <w:sz w:val="20"/>
          <w:szCs w:val="20"/>
        </w:rPr>
        <w:t>Encrypt the MariaDB credentials. Use a secure and trusted encryption mechanism to encrypt the credentials. Only decrypt the credentials when necessary for database access.</w:t>
      </w:r>
    </w:p>
    <w:p w14:paraId="418A95B7" w14:textId="77777777" w:rsidR="0037677A" w:rsidRPr="00F127D9" w:rsidRDefault="0037677A" w:rsidP="0037677A">
      <w:pPr>
        <w:rPr>
          <w:rFonts w:ascii="Century Gothic" w:hAnsi="Century Gothic"/>
          <w:b/>
          <w:bCs/>
          <w:sz w:val="20"/>
          <w:szCs w:val="20"/>
        </w:rPr>
      </w:pPr>
      <w:r w:rsidRPr="00F127D9">
        <w:rPr>
          <w:rFonts w:ascii="Century Gothic" w:hAnsi="Century Gothic"/>
          <w:b/>
          <w:bCs/>
          <w:sz w:val="20"/>
          <w:szCs w:val="20"/>
        </w:rPr>
        <w:t>Secure Access to Credentials:</w:t>
      </w:r>
    </w:p>
    <w:p w14:paraId="547840A8" w14:textId="77777777" w:rsidR="00F127D9" w:rsidRDefault="0037677A" w:rsidP="00F127D9">
      <w:pPr>
        <w:rPr>
          <w:rFonts w:ascii="Century Gothic" w:hAnsi="Century Gothic"/>
          <w:sz w:val="20"/>
          <w:szCs w:val="20"/>
        </w:rPr>
      </w:pPr>
      <w:r w:rsidRPr="0037677A">
        <w:rPr>
          <w:rFonts w:ascii="Century Gothic" w:hAnsi="Century Gothic"/>
          <w:sz w:val="20"/>
          <w:szCs w:val="20"/>
        </w:rPr>
        <w:t>Restrict access to the .</w:t>
      </w:r>
      <w:proofErr w:type="spellStart"/>
      <w:r w:rsidRPr="0037677A">
        <w:rPr>
          <w:rFonts w:ascii="Century Gothic" w:hAnsi="Century Gothic"/>
          <w:sz w:val="20"/>
          <w:szCs w:val="20"/>
        </w:rPr>
        <w:t>devcontainer</w:t>
      </w:r>
      <w:proofErr w:type="spellEnd"/>
      <w:r w:rsidRPr="0037677A">
        <w:rPr>
          <w:rFonts w:ascii="Century Gothic" w:hAnsi="Century Gothic"/>
          <w:sz w:val="20"/>
          <w:szCs w:val="20"/>
        </w:rPr>
        <w:t>\</w:t>
      </w:r>
      <w:proofErr w:type="spellStart"/>
      <w:r w:rsidRPr="0037677A">
        <w:rPr>
          <w:rFonts w:ascii="Century Gothic" w:hAnsi="Century Gothic"/>
          <w:sz w:val="20"/>
          <w:szCs w:val="20"/>
        </w:rPr>
        <w:t>devcontainer.env</w:t>
      </w:r>
      <w:proofErr w:type="spellEnd"/>
      <w:r w:rsidRPr="0037677A">
        <w:rPr>
          <w:rFonts w:ascii="Century Gothic" w:hAnsi="Century Gothic"/>
          <w:sz w:val="20"/>
          <w:szCs w:val="20"/>
        </w:rPr>
        <w:t xml:space="preserve"> file. Ensure that only </w:t>
      </w:r>
      <w:proofErr w:type="spellStart"/>
      <w:r w:rsidRPr="0037677A">
        <w:rPr>
          <w:rFonts w:ascii="Century Gothic" w:hAnsi="Century Gothic"/>
          <w:sz w:val="20"/>
          <w:szCs w:val="20"/>
        </w:rPr>
        <w:t>authori</w:t>
      </w:r>
      <w:r w:rsidR="00F127D9">
        <w:rPr>
          <w:rFonts w:ascii="Century Gothic" w:hAnsi="Century Gothic"/>
          <w:sz w:val="20"/>
          <w:szCs w:val="20"/>
        </w:rPr>
        <w:t>s</w:t>
      </w:r>
      <w:r w:rsidRPr="0037677A">
        <w:rPr>
          <w:rFonts w:ascii="Century Gothic" w:hAnsi="Century Gothic"/>
          <w:sz w:val="20"/>
          <w:szCs w:val="20"/>
        </w:rPr>
        <w:t>ed</w:t>
      </w:r>
      <w:proofErr w:type="spellEnd"/>
      <w:r w:rsidRPr="0037677A">
        <w:rPr>
          <w:rFonts w:ascii="Century Gothic" w:hAnsi="Century Gothic"/>
          <w:sz w:val="20"/>
          <w:szCs w:val="20"/>
        </w:rPr>
        <w:t xml:space="preserve"> personnel can access this file</w:t>
      </w:r>
      <w:r w:rsidR="00F127D9">
        <w:rPr>
          <w:rFonts w:ascii="Century Gothic" w:hAnsi="Century Gothic"/>
          <w:sz w:val="20"/>
          <w:szCs w:val="20"/>
        </w:rPr>
        <w:t xml:space="preserve"> by u</w:t>
      </w:r>
      <w:r w:rsidRPr="0037677A">
        <w:rPr>
          <w:rFonts w:ascii="Century Gothic" w:hAnsi="Century Gothic"/>
          <w:sz w:val="20"/>
          <w:szCs w:val="20"/>
        </w:rPr>
        <w:t>s</w:t>
      </w:r>
      <w:r w:rsidR="00F127D9">
        <w:rPr>
          <w:rFonts w:ascii="Century Gothic" w:hAnsi="Century Gothic"/>
          <w:sz w:val="20"/>
          <w:szCs w:val="20"/>
        </w:rPr>
        <w:t>ing</w:t>
      </w:r>
      <w:r w:rsidRPr="0037677A">
        <w:rPr>
          <w:rFonts w:ascii="Century Gothic" w:hAnsi="Century Gothic"/>
          <w:sz w:val="20"/>
          <w:szCs w:val="20"/>
        </w:rPr>
        <w:t xml:space="preserve"> file system permissions to restrict access.</w:t>
      </w:r>
    </w:p>
    <w:p w14:paraId="45D537F3" w14:textId="58E496C1" w:rsidR="00F127D9" w:rsidRPr="00F127D9" w:rsidRDefault="00F127D9" w:rsidP="00F127D9">
      <w:pPr>
        <w:rPr>
          <w:rFonts w:ascii="Century Gothic" w:hAnsi="Century Gothic"/>
          <w:b/>
          <w:bCs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br/>
      </w:r>
      <w:r w:rsidRPr="00F127D9">
        <w:rPr>
          <w:rFonts w:ascii="Century Gothic" w:hAnsi="Century Gothic"/>
          <w:b/>
          <w:bCs/>
          <w:sz w:val="20"/>
          <w:szCs w:val="20"/>
        </w:rPr>
        <w:t>Implement Secrets Management with Docker:</w:t>
      </w:r>
    </w:p>
    <w:p w14:paraId="7BF24CA9" w14:textId="5516A2B7" w:rsidR="6009D5C6" w:rsidRPr="00F127D9" w:rsidRDefault="00F127D9" w:rsidP="00F127D9">
      <w:pPr>
        <w:rPr>
          <w:rFonts w:ascii="Century Gothic" w:hAnsi="Century Gothic"/>
          <w:sz w:val="20"/>
          <w:szCs w:val="20"/>
        </w:rPr>
      </w:pPr>
      <w:proofErr w:type="spellStart"/>
      <w:r w:rsidRPr="00F127D9">
        <w:rPr>
          <w:rFonts w:ascii="Century Gothic" w:hAnsi="Century Gothic"/>
          <w:sz w:val="20"/>
          <w:szCs w:val="20"/>
        </w:rPr>
        <w:t>Utili</w:t>
      </w:r>
      <w:r>
        <w:rPr>
          <w:rFonts w:ascii="Century Gothic" w:hAnsi="Century Gothic"/>
          <w:sz w:val="20"/>
          <w:szCs w:val="20"/>
        </w:rPr>
        <w:t>s</w:t>
      </w:r>
      <w:r w:rsidRPr="00F127D9">
        <w:rPr>
          <w:rFonts w:ascii="Century Gothic" w:hAnsi="Century Gothic"/>
          <w:sz w:val="20"/>
          <w:szCs w:val="20"/>
        </w:rPr>
        <w:t>e</w:t>
      </w:r>
      <w:proofErr w:type="spellEnd"/>
      <w:r w:rsidRPr="00F127D9">
        <w:rPr>
          <w:rFonts w:ascii="Century Gothic" w:hAnsi="Century Gothic"/>
          <w:sz w:val="20"/>
          <w:szCs w:val="20"/>
        </w:rPr>
        <w:t xml:space="preserve"> Docker secrets to securely manage and store sensitive information, such as database credentials. Docker secrets provide a built-in way to manage sensitive data in Docker Swarm clusters or services. </w:t>
      </w:r>
      <w:r>
        <w:rPr>
          <w:rFonts w:ascii="Century Gothic" w:hAnsi="Century Gothic"/>
          <w:sz w:val="20"/>
          <w:szCs w:val="20"/>
        </w:rPr>
        <w:t>U</w:t>
      </w:r>
      <w:r w:rsidRPr="00F127D9">
        <w:rPr>
          <w:rFonts w:ascii="Century Gothic" w:hAnsi="Century Gothic"/>
          <w:sz w:val="20"/>
          <w:szCs w:val="20"/>
        </w:rPr>
        <w:t xml:space="preserve">sing Docker secrets, sensitive information </w:t>
      </w:r>
      <w:r>
        <w:rPr>
          <w:rFonts w:ascii="Century Gothic" w:hAnsi="Century Gothic"/>
          <w:sz w:val="20"/>
          <w:szCs w:val="20"/>
        </w:rPr>
        <w:t xml:space="preserve">is </w:t>
      </w:r>
      <w:r w:rsidRPr="00F127D9">
        <w:rPr>
          <w:rFonts w:ascii="Century Gothic" w:hAnsi="Century Gothic"/>
          <w:sz w:val="20"/>
          <w:szCs w:val="20"/>
        </w:rPr>
        <w:t>securely pass</w:t>
      </w:r>
      <w:r>
        <w:rPr>
          <w:rFonts w:ascii="Century Gothic" w:hAnsi="Century Gothic"/>
          <w:sz w:val="20"/>
          <w:szCs w:val="20"/>
        </w:rPr>
        <w:t xml:space="preserve">ed </w:t>
      </w:r>
      <w:r w:rsidRPr="00F127D9">
        <w:rPr>
          <w:rFonts w:ascii="Century Gothic" w:hAnsi="Century Gothic"/>
          <w:sz w:val="20"/>
          <w:szCs w:val="20"/>
        </w:rPr>
        <w:t>to Docker services without exposing the data in the compose file or environment variables.</w:t>
      </w:r>
    </w:p>
    <w:p w14:paraId="7B1F8889" w14:textId="4E8BC41E" w:rsidR="1E172337" w:rsidRDefault="1E172337" w:rsidP="6009D5C6">
      <w:pPr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</w:pPr>
      <w:r w:rsidRPr="00BE3237"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  <w:t>References</w:t>
      </w:r>
    </w:p>
    <w:sdt>
      <w:sdtPr>
        <w:id w:val="-1466347192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3851F8CA" w14:textId="3F282075" w:rsidR="00F127D9" w:rsidRDefault="00F127D9">
          <w:pPr>
            <w:pStyle w:val="Heading1"/>
          </w:pPr>
        </w:p>
        <w:sdt>
          <w:sdtPr>
            <w:id w:val="-573587230"/>
            <w:bibliography/>
          </w:sdtPr>
          <w:sdtContent>
            <w:p w14:paraId="64DDEC6C" w14:textId="77777777" w:rsidR="00F127D9" w:rsidRDefault="00F127D9" w:rsidP="00F127D9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i/>
                  <w:iCs/>
                  <w:noProof/>
                </w:rPr>
                <w:t>Manage sensitive data with Docker secrets</w:t>
              </w:r>
              <w:r>
                <w:rPr>
                  <w:noProof/>
                </w:rPr>
                <w:t>. (n.d.). Retrieved from docs.docker.com: https://docs.docker.com/engine/swarm/secrets/</w:t>
              </w:r>
            </w:p>
            <w:p w14:paraId="30C3DB67" w14:textId="77777777" w:rsidR="00F127D9" w:rsidRDefault="00F127D9" w:rsidP="00F127D9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Securing Passwords in Docker</w:t>
              </w:r>
              <w:r>
                <w:rPr>
                  <w:noProof/>
                </w:rPr>
                <w:t>. (2023, November 6). Retrieved from www.baeldung.com/: https://www.baeldung.com/ops/docker-securing-passwords</w:t>
              </w:r>
            </w:p>
            <w:p w14:paraId="3BC22889" w14:textId="65754965" w:rsidR="00F127D9" w:rsidRDefault="00F127D9" w:rsidP="00F127D9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F6E611E" w14:textId="3639A4CF" w:rsidR="6009D5C6" w:rsidRPr="00BE3237" w:rsidRDefault="6009D5C6" w:rsidP="6009D5C6">
      <w:pPr>
        <w:rPr>
          <w:rFonts w:ascii="Century Gothic" w:eastAsia="Calibri" w:hAnsi="Century Gothic" w:cs="Calibri"/>
          <w:b/>
          <w:bCs/>
          <w:color w:val="000000" w:themeColor="text1"/>
        </w:rPr>
      </w:pPr>
    </w:p>
    <w:p w14:paraId="623F4A6E" w14:textId="4AD71AFB" w:rsidR="15591512" w:rsidRDefault="15591512" w:rsidP="6009D5C6">
      <w:pPr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</w:pPr>
      <w:r w:rsidRPr="00BE3237"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  <w:lastRenderedPageBreak/>
        <w:t>Contact Details</w:t>
      </w:r>
    </w:p>
    <w:p w14:paraId="546E0F4D" w14:textId="77777777" w:rsidR="00C058CD" w:rsidRPr="001A42BA" w:rsidRDefault="00C058CD" w:rsidP="00C058CD">
      <w:pPr>
        <w:rPr>
          <w:rFonts w:ascii="Century Gothic" w:hAnsi="Century Gothic"/>
          <w:sz w:val="20"/>
          <w:szCs w:val="20"/>
        </w:rPr>
      </w:pPr>
      <w:r w:rsidRPr="001A42BA">
        <w:rPr>
          <w:rFonts w:ascii="Century Gothic" w:hAnsi="Century Gothic"/>
          <w:sz w:val="20"/>
          <w:szCs w:val="20"/>
        </w:rPr>
        <w:t>•</w:t>
      </w:r>
      <w:r w:rsidRPr="001A42BA">
        <w:rPr>
          <w:rFonts w:ascii="Century Gothic" w:hAnsi="Century Gothic"/>
          <w:sz w:val="20"/>
          <w:szCs w:val="20"/>
        </w:rPr>
        <w:tab/>
        <w:t xml:space="preserve">Natalia Khobotova </w:t>
      </w:r>
    </w:p>
    <w:p w14:paraId="20BCDEBA" w14:textId="1D4DD41E" w:rsidR="6009D5C6" w:rsidRPr="001A42BA" w:rsidRDefault="00C058CD" w:rsidP="00C058CD">
      <w:pPr>
        <w:rPr>
          <w:rFonts w:ascii="Century Gothic" w:hAnsi="Century Gothic"/>
          <w:sz w:val="20"/>
          <w:szCs w:val="20"/>
        </w:rPr>
      </w:pPr>
      <w:r w:rsidRPr="001A42BA">
        <w:rPr>
          <w:rFonts w:ascii="Century Gothic" w:hAnsi="Century Gothic"/>
          <w:sz w:val="20"/>
          <w:szCs w:val="20"/>
        </w:rPr>
        <w:t>•</w:t>
      </w:r>
      <w:r w:rsidRPr="001A42BA">
        <w:rPr>
          <w:rFonts w:ascii="Century Gothic" w:hAnsi="Century Gothic"/>
          <w:sz w:val="20"/>
          <w:szCs w:val="20"/>
        </w:rPr>
        <w:tab/>
        <w:t>s223011356@deakin.edu.au</w:t>
      </w:r>
    </w:p>
    <w:p w14:paraId="3B8E6FBF" w14:textId="3567A5C4" w:rsidR="6009D5C6" w:rsidRDefault="2EB418EB" w:rsidP="72389DA4">
      <w:pPr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</w:pPr>
      <w:r w:rsidRPr="00BE3237"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  <w:t>Pentest Leader Feedback.</w:t>
      </w:r>
    </w:p>
    <w:p w14:paraId="399CA9A2" w14:textId="72474764" w:rsidR="6009D5C6" w:rsidRPr="00BE3237" w:rsidRDefault="00686EE4" w:rsidP="6FA0C22C">
      <w:pPr>
        <w:rPr>
          <w:rFonts w:ascii="Century Gothic" w:eastAsia="Calibri" w:hAnsi="Century Gothic" w:cs="Calibri"/>
          <w:color w:val="7030A0"/>
          <w:sz w:val="24"/>
          <w:szCs w:val="24"/>
        </w:rPr>
      </w:pPr>
      <w:r w:rsidRPr="6FA0C22C">
        <w:rPr>
          <w:rFonts w:ascii="Century Gothic" w:eastAsia="Calibri" w:hAnsi="Century Gothic" w:cs="Calibri"/>
          <w:color w:val="7030A0"/>
          <w:sz w:val="24"/>
          <w:szCs w:val="24"/>
        </w:rPr>
        <w:t>The lead will provide feedback to enact on</w:t>
      </w:r>
      <w:r w:rsidR="00C2F475" w:rsidRPr="6FA0C22C">
        <w:rPr>
          <w:rFonts w:ascii="Century Gothic" w:eastAsia="Calibri" w:hAnsi="Century Gothic" w:cs="Calibri"/>
          <w:color w:val="7030A0"/>
          <w:sz w:val="24"/>
          <w:szCs w:val="24"/>
        </w:rPr>
        <w:t>.</w:t>
      </w:r>
    </w:p>
    <w:sectPr w:rsidR="6009D5C6" w:rsidRPr="00BE32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CD968E" w14:textId="77777777" w:rsidR="00D0073C" w:rsidRDefault="00D0073C" w:rsidP="00CA27D7">
      <w:pPr>
        <w:spacing w:after="0" w:line="240" w:lineRule="auto"/>
      </w:pPr>
      <w:r>
        <w:separator/>
      </w:r>
    </w:p>
  </w:endnote>
  <w:endnote w:type="continuationSeparator" w:id="0">
    <w:p w14:paraId="3E3EE50A" w14:textId="77777777" w:rsidR="00D0073C" w:rsidRDefault="00D0073C" w:rsidP="00CA27D7">
      <w:pPr>
        <w:spacing w:after="0" w:line="240" w:lineRule="auto"/>
      </w:pPr>
      <w:r>
        <w:continuationSeparator/>
      </w:r>
    </w:p>
  </w:endnote>
  <w:endnote w:type="continuationNotice" w:id="1">
    <w:p w14:paraId="3B48A6C2" w14:textId="77777777" w:rsidR="00D0073C" w:rsidRDefault="00D0073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79496C" w14:textId="77777777" w:rsidR="00D0073C" w:rsidRDefault="00D0073C" w:rsidP="00CA27D7">
      <w:pPr>
        <w:spacing w:after="0" w:line="240" w:lineRule="auto"/>
      </w:pPr>
      <w:r>
        <w:separator/>
      </w:r>
    </w:p>
  </w:footnote>
  <w:footnote w:type="continuationSeparator" w:id="0">
    <w:p w14:paraId="0C78E76F" w14:textId="77777777" w:rsidR="00D0073C" w:rsidRDefault="00D0073C" w:rsidP="00CA27D7">
      <w:pPr>
        <w:spacing w:after="0" w:line="240" w:lineRule="auto"/>
      </w:pPr>
      <w:r>
        <w:continuationSeparator/>
      </w:r>
    </w:p>
  </w:footnote>
  <w:footnote w:type="continuationNotice" w:id="1">
    <w:p w14:paraId="34153F3A" w14:textId="77777777" w:rsidR="00D0073C" w:rsidRDefault="00D0073C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56F82"/>
    <w:multiLevelType w:val="hybridMultilevel"/>
    <w:tmpl w:val="896C9E9E"/>
    <w:lvl w:ilvl="0" w:tplc="BF025D9A">
      <w:start w:val="1"/>
      <w:numFmt w:val="bullet"/>
      <w:lvlText w:val="♦"/>
      <w:lvlJc w:val="left"/>
      <w:pPr>
        <w:ind w:left="720" w:hanging="360"/>
      </w:pPr>
      <w:rPr>
        <w:rFonts w:ascii="Courier New" w:hAnsi="Courier New" w:hint="default"/>
      </w:rPr>
    </w:lvl>
    <w:lvl w:ilvl="1" w:tplc="674643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6E1D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943F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6044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5EA9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EB841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4E51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5C8D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2F0A73"/>
    <w:multiLevelType w:val="hybridMultilevel"/>
    <w:tmpl w:val="2130B4C4"/>
    <w:lvl w:ilvl="0" w:tplc="5CAA55EA">
      <w:start w:val="1"/>
      <w:numFmt w:val="decimal"/>
      <w:lvlText w:val="%1."/>
      <w:lvlJc w:val="left"/>
      <w:pPr>
        <w:ind w:left="720" w:hanging="360"/>
      </w:pPr>
    </w:lvl>
    <w:lvl w:ilvl="1" w:tplc="69320B52">
      <w:start w:val="1"/>
      <w:numFmt w:val="lowerLetter"/>
      <w:lvlText w:val="%2."/>
      <w:lvlJc w:val="left"/>
      <w:pPr>
        <w:ind w:left="1440" w:hanging="360"/>
      </w:pPr>
    </w:lvl>
    <w:lvl w:ilvl="2" w:tplc="B61CD654">
      <w:start w:val="1"/>
      <w:numFmt w:val="lowerRoman"/>
      <w:lvlText w:val="%3."/>
      <w:lvlJc w:val="right"/>
      <w:pPr>
        <w:ind w:left="2160" w:hanging="180"/>
      </w:pPr>
    </w:lvl>
    <w:lvl w:ilvl="3" w:tplc="0F1CED2C">
      <w:start w:val="1"/>
      <w:numFmt w:val="decimal"/>
      <w:lvlText w:val="%4."/>
      <w:lvlJc w:val="left"/>
      <w:pPr>
        <w:ind w:left="2880" w:hanging="360"/>
      </w:pPr>
    </w:lvl>
    <w:lvl w:ilvl="4" w:tplc="38162986">
      <w:start w:val="1"/>
      <w:numFmt w:val="lowerLetter"/>
      <w:lvlText w:val="%5."/>
      <w:lvlJc w:val="left"/>
      <w:pPr>
        <w:ind w:left="3600" w:hanging="360"/>
      </w:pPr>
    </w:lvl>
    <w:lvl w:ilvl="5" w:tplc="6F9E81DC">
      <w:start w:val="1"/>
      <w:numFmt w:val="lowerRoman"/>
      <w:lvlText w:val="%6."/>
      <w:lvlJc w:val="right"/>
      <w:pPr>
        <w:ind w:left="4320" w:hanging="180"/>
      </w:pPr>
    </w:lvl>
    <w:lvl w:ilvl="6" w:tplc="79180B9E">
      <w:start w:val="1"/>
      <w:numFmt w:val="decimal"/>
      <w:lvlText w:val="%7."/>
      <w:lvlJc w:val="left"/>
      <w:pPr>
        <w:ind w:left="5040" w:hanging="360"/>
      </w:pPr>
    </w:lvl>
    <w:lvl w:ilvl="7" w:tplc="21C4CF1C">
      <w:start w:val="1"/>
      <w:numFmt w:val="lowerLetter"/>
      <w:lvlText w:val="%8."/>
      <w:lvlJc w:val="left"/>
      <w:pPr>
        <w:ind w:left="5760" w:hanging="360"/>
      </w:pPr>
    </w:lvl>
    <w:lvl w:ilvl="8" w:tplc="FBEC240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8D41F4"/>
    <w:multiLevelType w:val="hybridMultilevel"/>
    <w:tmpl w:val="63F6639E"/>
    <w:lvl w:ilvl="0" w:tplc="32D20B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406C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7CB8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FA99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D691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04CF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66BF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600A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D22A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915BC1"/>
    <w:multiLevelType w:val="hybridMultilevel"/>
    <w:tmpl w:val="6A327436"/>
    <w:lvl w:ilvl="0" w:tplc="9E2A39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C48B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CA3C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AE7A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AEC5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04DD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A89C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56BB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7E05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8F65FD"/>
    <w:multiLevelType w:val="hybridMultilevel"/>
    <w:tmpl w:val="DF4C21BC"/>
    <w:lvl w:ilvl="0" w:tplc="81341416">
      <w:start w:val="1"/>
      <w:numFmt w:val="decimal"/>
      <w:lvlText w:val="%1."/>
      <w:lvlJc w:val="left"/>
      <w:pPr>
        <w:ind w:left="720" w:hanging="360"/>
      </w:pPr>
    </w:lvl>
    <w:lvl w:ilvl="1" w:tplc="ED8A4E78">
      <w:start w:val="1"/>
      <w:numFmt w:val="lowerLetter"/>
      <w:lvlText w:val="%2."/>
      <w:lvlJc w:val="left"/>
      <w:pPr>
        <w:ind w:left="1440" w:hanging="360"/>
      </w:pPr>
    </w:lvl>
    <w:lvl w:ilvl="2" w:tplc="ACE8B006">
      <w:start w:val="1"/>
      <w:numFmt w:val="lowerRoman"/>
      <w:lvlText w:val="%3."/>
      <w:lvlJc w:val="right"/>
      <w:pPr>
        <w:ind w:left="2160" w:hanging="180"/>
      </w:pPr>
    </w:lvl>
    <w:lvl w:ilvl="3" w:tplc="77B624BE">
      <w:start w:val="1"/>
      <w:numFmt w:val="decimal"/>
      <w:lvlText w:val="%4."/>
      <w:lvlJc w:val="left"/>
      <w:pPr>
        <w:ind w:left="2880" w:hanging="360"/>
      </w:pPr>
    </w:lvl>
    <w:lvl w:ilvl="4" w:tplc="FBB25D7A">
      <w:start w:val="1"/>
      <w:numFmt w:val="lowerLetter"/>
      <w:lvlText w:val="%5."/>
      <w:lvlJc w:val="left"/>
      <w:pPr>
        <w:ind w:left="3600" w:hanging="360"/>
      </w:pPr>
    </w:lvl>
    <w:lvl w:ilvl="5" w:tplc="6C0EEE6E">
      <w:start w:val="1"/>
      <w:numFmt w:val="lowerRoman"/>
      <w:lvlText w:val="%6."/>
      <w:lvlJc w:val="right"/>
      <w:pPr>
        <w:ind w:left="4320" w:hanging="180"/>
      </w:pPr>
    </w:lvl>
    <w:lvl w:ilvl="6" w:tplc="83387416">
      <w:start w:val="1"/>
      <w:numFmt w:val="decimal"/>
      <w:lvlText w:val="%7."/>
      <w:lvlJc w:val="left"/>
      <w:pPr>
        <w:ind w:left="5040" w:hanging="360"/>
      </w:pPr>
    </w:lvl>
    <w:lvl w:ilvl="7" w:tplc="EF041446">
      <w:start w:val="1"/>
      <w:numFmt w:val="lowerLetter"/>
      <w:lvlText w:val="%8."/>
      <w:lvlJc w:val="left"/>
      <w:pPr>
        <w:ind w:left="5760" w:hanging="360"/>
      </w:pPr>
    </w:lvl>
    <w:lvl w:ilvl="8" w:tplc="1D14CC3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5155B9"/>
    <w:multiLevelType w:val="hybridMultilevel"/>
    <w:tmpl w:val="6AF48B14"/>
    <w:lvl w:ilvl="0" w:tplc="FC8649E8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D42C1A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46DD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108D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6E31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AAC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D4FE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BE64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6E53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D32596"/>
    <w:multiLevelType w:val="hybridMultilevel"/>
    <w:tmpl w:val="42785DD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A81A2B"/>
    <w:multiLevelType w:val="hybridMultilevel"/>
    <w:tmpl w:val="F8F0C5BC"/>
    <w:lvl w:ilvl="0" w:tplc="68B8B55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88ACCE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1E63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14DE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9C3C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2EDF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A417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DCFE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E6A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FB4222"/>
    <w:multiLevelType w:val="multilevel"/>
    <w:tmpl w:val="B704C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8564000">
    <w:abstractNumId w:val="0"/>
  </w:num>
  <w:num w:numId="2" w16cid:durableId="633683039">
    <w:abstractNumId w:val="5"/>
  </w:num>
  <w:num w:numId="3" w16cid:durableId="901720464">
    <w:abstractNumId w:val="7"/>
  </w:num>
  <w:num w:numId="4" w16cid:durableId="1650404008">
    <w:abstractNumId w:val="2"/>
  </w:num>
  <w:num w:numId="5" w16cid:durableId="1337536224">
    <w:abstractNumId w:val="4"/>
  </w:num>
  <w:num w:numId="6" w16cid:durableId="2111317919">
    <w:abstractNumId w:val="1"/>
  </w:num>
  <w:num w:numId="7" w16cid:durableId="1112163528">
    <w:abstractNumId w:val="3"/>
  </w:num>
  <w:num w:numId="8" w16cid:durableId="1306158385">
    <w:abstractNumId w:val="8"/>
  </w:num>
  <w:num w:numId="9" w16cid:durableId="3558097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AYCE0NLI0NLYwtLSwNzcyUdpeDU4uLM/DyQAuNaAMyclAosAAAA"/>
  </w:docVars>
  <w:rsids>
    <w:rsidRoot w:val="0E8AF78F"/>
    <w:rsid w:val="00011D5F"/>
    <w:rsid w:val="000618DE"/>
    <w:rsid w:val="000B2474"/>
    <w:rsid w:val="000E5115"/>
    <w:rsid w:val="001A42BA"/>
    <w:rsid w:val="001D6A91"/>
    <w:rsid w:val="0037677A"/>
    <w:rsid w:val="003D5C2E"/>
    <w:rsid w:val="0044D314"/>
    <w:rsid w:val="00533EA6"/>
    <w:rsid w:val="00591D81"/>
    <w:rsid w:val="00640B7F"/>
    <w:rsid w:val="00657296"/>
    <w:rsid w:val="00686EE4"/>
    <w:rsid w:val="00721338"/>
    <w:rsid w:val="008C404C"/>
    <w:rsid w:val="009879D0"/>
    <w:rsid w:val="00A147AC"/>
    <w:rsid w:val="00A736A1"/>
    <w:rsid w:val="00AD543F"/>
    <w:rsid w:val="00AE0D05"/>
    <w:rsid w:val="00AE35B5"/>
    <w:rsid w:val="00AE5B70"/>
    <w:rsid w:val="00BE3237"/>
    <w:rsid w:val="00C058CD"/>
    <w:rsid w:val="00C2F475"/>
    <w:rsid w:val="00CA065C"/>
    <w:rsid w:val="00CA27D7"/>
    <w:rsid w:val="00CC4ECA"/>
    <w:rsid w:val="00D0073C"/>
    <w:rsid w:val="00E504B4"/>
    <w:rsid w:val="00EA5E6D"/>
    <w:rsid w:val="00F127D9"/>
    <w:rsid w:val="00F35EE7"/>
    <w:rsid w:val="00FE1D91"/>
    <w:rsid w:val="04C764AE"/>
    <w:rsid w:val="04DC9B94"/>
    <w:rsid w:val="0A6955F7"/>
    <w:rsid w:val="0DA0F6B9"/>
    <w:rsid w:val="0E8AF78F"/>
    <w:rsid w:val="0E8B6B60"/>
    <w:rsid w:val="0FB600B7"/>
    <w:rsid w:val="154112F7"/>
    <w:rsid w:val="15591512"/>
    <w:rsid w:val="15611D62"/>
    <w:rsid w:val="1B59EEB3"/>
    <w:rsid w:val="1E172337"/>
    <w:rsid w:val="1F3CAA3E"/>
    <w:rsid w:val="21C955DB"/>
    <w:rsid w:val="25265F02"/>
    <w:rsid w:val="25422E65"/>
    <w:rsid w:val="28AB7EA3"/>
    <w:rsid w:val="2953A169"/>
    <w:rsid w:val="2C09D706"/>
    <w:rsid w:val="2E8E0530"/>
    <w:rsid w:val="2EB418EB"/>
    <w:rsid w:val="33AA5DC2"/>
    <w:rsid w:val="33B591E3"/>
    <w:rsid w:val="35E866B1"/>
    <w:rsid w:val="383A444B"/>
    <w:rsid w:val="3C57A835"/>
    <w:rsid w:val="40E462CF"/>
    <w:rsid w:val="40E6B9E1"/>
    <w:rsid w:val="40E97C68"/>
    <w:rsid w:val="41616493"/>
    <w:rsid w:val="443C4007"/>
    <w:rsid w:val="45D8E078"/>
    <w:rsid w:val="47A85AA7"/>
    <w:rsid w:val="48BD0A10"/>
    <w:rsid w:val="4925A5D6"/>
    <w:rsid w:val="493E18C3"/>
    <w:rsid w:val="4BD8442E"/>
    <w:rsid w:val="4EFA2131"/>
    <w:rsid w:val="58312153"/>
    <w:rsid w:val="589BB971"/>
    <w:rsid w:val="59129F9D"/>
    <w:rsid w:val="5994D52E"/>
    <w:rsid w:val="5FEE1DB3"/>
    <w:rsid w:val="5FF76BFF"/>
    <w:rsid w:val="6009D5C6"/>
    <w:rsid w:val="657189CA"/>
    <w:rsid w:val="661BC247"/>
    <w:rsid w:val="66A530AD"/>
    <w:rsid w:val="677873BC"/>
    <w:rsid w:val="68A92A8C"/>
    <w:rsid w:val="6C28004D"/>
    <w:rsid w:val="6D7C9BAF"/>
    <w:rsid w:val="6F186C10"/>
    <w:rsid w:val="6FA0C22C"/>
    <w:rsid w:val="72389DA4"/>
    <w:rsid w:val="76C8B8A8"/>
    <w:rsid w:val="7713A3E4"/>
    <w:rsid w:val="7B4BA388"/>
    <w:rsid w:val="7B9C29CB"/>
    <w:rsid w:val="7CF63D1F"/>
    <w:rsid w:val="7ED3C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8AF78F"/>
  <w15:chartTrackingRefBased/>
  <w15:docId w15:val="{17325B22-6751-42E1-87A0-7444E6325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5E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A27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27D7"/>
  </w:style>
  <w:style w:type="paragraph" w:styleId="Footer">
    <w:name w:val="footer"/>
    <w:basedOn w:val="Normal"/>
    <w:link w:val="FooterChar"/>
    <w:uiPriority w:val="99"/>
    <w:unhideWhenUsed/>
    <w:rsid w:val="00CA27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27D7"/>
  </w:style>
  <w:style w:type="character" w:customStyle="1" w:styleId="Heading1Char">
    <w:name w:val="Heading 1 Char"/>
    <w:basedOn w:val="DefaultParagraphFont"/>
    <w:link w:val="Heading1"/>
    <w:uiPriority w:val="9"/>
    <w:rsid w:val="00F35E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Normal"/>
    <w:rsid w:val="00011D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 w:eastAsia="en-AU"/>
    </w:rPr>
  </w:style>
  <w:style w:type="character" w:customStyle="1" w:styleId="normaltextrun">
    <w:name w:val="normaltextrun"/>
    <w:basedOn w:val="DefaultParagraphFont"/>
    <w:rsid w:val="00011D5F"/>
  </w:style>
  <w:style w:type="character" w:customStyle="1" w:styleId="eop">
    <w:name w:val="eop"/>
    <w:basedOn w:val="DefaultParagraphFont"/>
    <w:rsid w:val="00011D5F"/>
  </w:style>
  <w:style w:type="paragraph" w:styleId="NoSpacing">
    <w:name w:val="No Spacing"/>
    <w:uiPriority w:val="1"/>
    <w:qFormat/>
    <w:rsid w:val="000B2474"/>
    <w:pPr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sid w:val="001A42BA"/>
    <w:rPr>
      <w:rFonts w:ascii="Courier New" w:eastAsia="Times New Roman" w:hAnsi="Courier New" w:cs="Courier New"/>
      <w:sz w:val="20"/>
      <w:szCs w:val="20"/>
    </w:rPr>
  </w:style>
  <w:style w:type="paragraph" w:styleId="Bibliography">
    <w:name w:val="Bibliography"/>
    <w:basedOn w:val="Normal"/>
    <w:next w:val="Normal"/>
    <w:uiPriority w:val="37"/>
    <w:unhideWhenUsed/>
    <w:rsid w:val="00F127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6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microsoft.com/office/2020/10/relationships/intelligence" Target="intelligence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7252ad1-05a0-43c0-94e8-7b806562f2e0">
      <Terms xmlns="http://schemas.microsoft.com/office/infopath/2007/PartnerControls"/>
    </lcf76f155ced4ddcb4097134ff3c332f>
    <TaxCatchAll xmlns="d3f73e42-daf7-45f1-a950-0ef4cc04dd1a" xsi:nil="true"/>
    <SharedWithUsers xmlns="d3f73e42-daf7-45f1-a950-0ef4cc04dd1a">
      <UserInfo>
        <DisplayName/>
        <AccountId xsi:nil="true"/>
        <AccountType/>
      </UserInfo>
    </SharedWithUsers>
    <MediaLengthInSeconds xmlns="77252ad1-05a0-43c0-94e8-7b806562f2e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7071D4685B725449ABC17ABA1110B70" ma:contentTypeVersion="17" ma:contentTypeDescription="Create a new document." ma:contentTypeScope="" ma:versionID="ca3d51235cbfb32bffa40cb9c066b5e9">
  <xsd:schema xmlns:xsd="http://www.w3.org/2001/XMLSchema" xmlns:xs="http://www.w3.org/2001/XMLSchema" xmlns:p="http://schemas.microsoft.com/office/2006/metadata/properties" xmlns:ns2="77252ad1-05a0-43c0-94e8-7b806562f2e0" xmlns:ns3="d3f73e42-daf7-45f1-a950-0ef4cc04dd1a" targetNamespace="http://schemas.microsoft.com/office/2006/metadata/properties" ma:root="true" ma:fieldsID="8210325995eaabcc0cd13158c17950f2" ns2:_="" ns3:_="">
    <xsd:import namespace="77252ad1-05a0-43c0-94e8-7b806562f2e0"/>
    <xsd:import namespace="d3f73e42-daf7-45f1-a950-0ef4cc04dd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252ad1-05a0-43c0-94e8-7b806562f2e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6c391430-282c-4efc-a0b4-564a13fcb9c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f73e42-daf7-45f1-a950-0ef4cc04dd1a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120c2063-d642-43a3-b8b1-c9cdc3b9bb73}" ma:internalName="TaxCatchAll" ma:showField="CatchAllData" ma:web="d3f73e42-daf7-45f1-a950-0ef4cc04dd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Man1</b:Tag>
    <b:SourceType>InternetSite</b:SourceType>
    <b:Guid>{E47E5690-1340-42E7-9BFD-A6AE99B44DED}</b:Guid>
    <b:Title>Manage sensitive data with Docker secrets</b:Title>
    <b:InternetSiteTitle>docs.docker.com</b:InternetSiteTitle>
    <b:URL>https://docs.docker.com/engine/swarm/secrets/</b:URL>
    <b:RefOrder>1</b:RefOrder>
  </b:Source>
  <b:Source>
    <b:Tag>Sec</b:Tag>
    <b:SourceType>InternetSite</b:SourceType>
    <b:Guid>{A36E4786-7F21-4E7D-8AC6-215232963818}</b:Guid>
    <b:Title>Securing Passwords in Docker</b:Title>
    <b:InternetSiteTitle>www.baeldung.com/</b:InternetSiteTitle>
    <b:URL>https://www.baeldung.com/ops/docker-securing-passwords</b:URL>
    <b:Year>2023</b:Year>
    <b:Month>November</b:Month>
    <b:Day>6</b:Day>
    <b:RefOrder>2</b:RefOrder>
  </b:Source>
</b:Sources>
</file>

<file path=customXml/itemProps1.xml><?xml version="1.0" encoding="utf-8"?>
<ds:datastoreItem xmlns:ds="http://schemas.openxmlformats.org/officeDocument/2006/customXml" ds:itemID="{5A519386-38F1-4290-822F-F8DBE6E386BF}">
  <ds:schemaRefs>
    <ds:schemaRef ds:uri="http://schemas.microsoft.com/office/2006/metadata/properties"/>
    <ds:schemaRef ds:uri="http://schemas.microsoft.com/office/infopath/2007/PartnerControls"/>
    <ds:schemaRef ds:uri="77252ad1-05a0-43c0-94e8-7b806562f2e0"/>
    <ds:schemaRef ds:uri="d3f73e42-daf7-45f1-a950-0ef4cc04dd1a"/>
  </ds:schemaRefs>
</ds:datastoreItem>
</file>

<file path=customXml/itemProps2.xml><?xml version="1.0" encoding="utf-8"?>
<ds:datastoreItem xmlns:ds="http://schemas.openxmlformats.org/officeDocument/2006/customXml" ds:itemID="{FEF8F3FE-38FB-4E2D-904D-872CF3EF304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015AA3F-D2AA-4AC8-B28F-E6B79478BA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252ad1-05a0-43c0-94e8-7b806562f2e0"/>
    <ds:schemaRef ds:uri="d3f73e42-daf7-45f1-a950-0ef4cc04dd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757EFE4-2AE1-4314-8CC5-70379F61EED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c577554a-9bcd-42d8-8db3-7c363e6fc00a}" enabled="1" method="Privileged" siteId="{81810bc4-5d68-45f6-ba4e-3d6c9fb37e43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538</Words>
  <Characters>3069</Characters>
  <Application>Microsoft Office Word</Application>
  <DocSecurity>0</DocSecurity>
  <Lines>25</Lines>
  <Paragraphs>7</Paragraphs>
  <ScaleCrop>false</ScaleCrop>
  <Company/>
  <LinksUpToDate>false</LinksUpToDate>
  <CharactersWithSpaces>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JARROD WIGG</dc:creator>
  <cp:keywords/>
  <dc:description/>
  <cp:lastModifiedBy>Natalia Khobotova</cp:lastModifiedBy>
  <cp:revision>18</cp:revision>
  <dcterms:created xsi:type="dcterms:W3CDTF">2024-03-30T10:23:00Z</dcterms:created>
  <dcterms:modified xsi:type="dcterms:W3CDTF">2024-04-24T14:42:00Z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0x010100B7071D4685B725449ABC17ABA1110B70</vt:lpwstr>
  </property>
  <property fmtid="{D5CDD505-2E9C-101B-9397-08002B2CF9AE}" pid="3" name="MediaServiceImageTags">
    <vt:lpwstr/>
  </property>
  <property fmtid="{D5CDD505-2E9C-101B-9397-08002B2CF9AE}" pid="4" name="Order">
    <vt:r8>258900</vt:r8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xd_Signature">
    <vt:bool>false</vt:bool>
  </property>
</Properties>
</file>