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EC5E5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bookmarkStart w:id="0" w:name="本周工作周报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王誉达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-年级(研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二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)-日期(2026-0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01</w:t>
      </w:r>
      <w:r>
        <w:rPr>
          <w:rFonts w:ascii="Times New Roman" w:hAnsi="Times New Roman" w:eastAsia="宋体" w:cs="Times New Roman"/>
          <w:sz w:val="28"/>
          <w:szCs w:val="28"/>
          <w:lang w:eastAsia="zh-CN"/>
        </w:rPr>
        <w:t>)</w:t>
      </w:r>
    </w:p>
    <w:p w14:paraId="348EE6D6">
      <w:pPr>
        <w:pStyle w:val="2"/>
      </w:pPr>
      <w:r>
        <w:t>本周工作周报</w:t>
      </w:r>
    </w:p>
    <w:p w14:paraId="7B8619F8">
      <w:pPr>
        <w:pStyle w:val="4"/>
      </w:pPr>
      <w:bookmarkStart w:id="1" w:name="本周实现功能点"/>
      <w:r>
        <w:t>本周实现功能点</w:t>
      </w:r>
    </w:p>
    <w:p w14:paraId="52F68829">
      <w:pPr>
        <w:pStyle w:val="24"/>
        <w:numPr>
          <w:numId w:val="0"/>
        </w:numPr>
        <w:ind w:firstLine="240" w:firstLineChars="10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>完成 MToolHub 医疗工具平台后端</w:t>
      </w:r>
      <w:r>
        <w:rPr>
          <w:rFonts w:hint="eastAsia" w:eastAsia="宋体"/>
          <w:lang w:val="en-US" w:eastAsia="zh-CN"/>
        </w:rPr>
        <w:t>框架的完整搭建</w:t>
      </w:r>
      <w:r>
        <w:t>，涵盖基础框架搭建、注册表管理系统、向量语义检索引擎、三级路由决策机制、Claude API 集成与参数提取/结果解释双向能力、三类资源执行器（工具/模型/技能）、编排器统一调度、对话与直接执行双接口、自动化数据导入脚本、以及完整的 Docker 容器化部署方案</w:t>
      </w:r>
    </w:p>
    <w:p w14:paraId="5353617F">
      <w:pPr>
        <w:pStyle w:val="24"/>
        <w:numPr>
          <w:numId w:val="0"/>
        </w:numPr>
        <w:ind w:left="24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</w:t>
      </w:r>
      <w:r>
        <w:t xml:space="preserve">实现了对 </w:t>
      </w:r>
      <w:r>
        <w:rPr>
          <w:rFonts w:hint="eastAsia" w:eastAsia="宋体"/>
          <w:lang w:val="en-US" w:eastAsia="zh-CN"/>
        </w:rPr>
        <w:t>871</w:t>
      </w:r>
      <w:r>
        <w:t xml:space="preserve"> 个医疗计算工具、1 个影像分析模型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MAVL,后续会添加更多）</w:t>
      </w:r>
      <w:r>
        <w:t>、88 个临床技能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skills）</w:t>
      </w:r>
      <w:r>
        <w:t>的统一注册、语义检索与智能调度</w:t>
      </w:r>
    </w:p>
    <w:p w14:paraId="01A40E84">
      <w:pPr>
        <w:pStyle w:val="24"/>
        <w:numPr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t>设计从自然语言输入到结构化工具调用再</w:t>
      </w:r>
      <w:r>
        <w:rPr>
          <w:rFonts w:hint="eastAsia" w:eastAsia="宋体"/>
          <w:lang w:val="en-US" w:eastAsia="zh-CN"/>
        </w:rPr>
        <w:t>到自然语言输出的过程框架。</w:t>
      </w:r>
    </w:p>
    <w:bookmarkEnd w:id="1"/>
    <w:p w14:paraId="2BCA2CBC">
      <w:pPr>
        <w:pStyle w:val="4"/>
      </w:pPr>
      <w:bookmarkStart w:id="2" w:name="当前开发阶段勾选"/>
      <w:r>
        <w:t>当前开发阶段（勾选）</w:t>
      </w:r>
    </w:p>
    <w:p w14:paraId="02AC8252">
      <w:pPr>
        <w:pStyle w:val="24"/>
        <w:numPr>
          <w:numId w:val="0"/>
        </w:numPr>
        <w:ind w:left="240" w:leftChars="0"/>
      </w:pPr>
      <w:r>
        <w:t>☒ 需求分析</w:t>
      </w:r>
    </w:p>
    <w:p w14:paraId="28CDBA3C">
      <w:pPr>
        <w:pStyle w:val="24"/>
        <w:numPr>
          <w:numId w:val="0"/>
        </w:numPr>
        <w:ind w:left="240" w:leftChars="0"/>
      </w:pPr>
      <w:r>
        <w:t>☒ 系统设计</w:t>
      </w:r>
    </w:p>
    <w:p w14:paraId="786B588C">
      <w:pPr>
        <w:pStyle w:val="24"/>
        <w:numPr>
          <w:numId w:val="0"/>
        </w:numPr>
        <w:ind w:left="240" w:leftChars="0"/>
      </w:pPr>
      <w:r>
        <w:t>☒ 功能实现</w:t>
      </w:r>
    </w:p>
    <w:p w14:paraId="54A11088">
      <w:pPr>
        <w:pStyle w:val="24"/>
        <w:numPr>
          <w:numId w:val="0"/>
        </w:numPr>
        <w:ind w:left="240" w:leftChars="0"/>
      </w:pPr>
      <w:r>
        <w:t>☐ 测试验证</w:t>
      </w:r>
    </w:p>
    <w:p w14:paraId="3110C5CA">
      <w:pPr>
        <w:pStyle w:val="24"/>
        <w:numPr>
          <w:numId w:val="0"/>
        </w:numPr>
        <w:ind w:left="240" w:leftChars="0"/>
      </w:pPr>
      <w:r>
        <w:t>☐ 部署上线</w:t>
      </w:r>
    </w:p>
    <w:bookmarkEnd w:id="2"/>
    <w:p w14:paraId="5B9628AA">
      <w:pPr>
        <w:pStyle w:val="4"/>
      </w:pPr>
      <w:bookmarkStart w:id="3" w:name="本周进展"/>
      <w:r>
        <w:t>本周进展</w:t>
      </w:r>
    </w:p>
    <w:p w14:paraId="1E4996A6">
      <w:pPr>
        <w:pStyle w:val="5"/>
      </w:pPr>
      <w:bookmarkStart w:id="4" w:name="已完成模块"/>
      <w:r>
        <w:t>（1）已完成模块</w:t>
      </w:r>
    </w:p>
    <w:p w14:paraId="7E87BF08">
      <w:pPr>
        <w:pStyle w:val="6"/>
      </w:pPr>
      <w:bookmarkStart w:id="5" w:name="模块名称基础框架与配置管理系统"/>
      <w:r>
        <w:t>模块名称：基础框架与配置管理系统</w:t>
      </w:r>
    </w:p>
    <w:p w14:paraId="2F42DBB9">
      <w:pPr>
        <w:pStyle w:val="24"/>
        <w:numPr>
          <w:numId w:val="0"/>
        </w:numPr>
        <w:ind w:left="240" w:leftChars="0"/>
      </w:pPr>
      <w:r>
        <w:t>功能描述：</w:t>
      </w:r>
    </w:p>
    <w:p w14:paraId="5FC3A364">
      <w:pPr>
        <w:pStyle w:val="24"/>
        <w:numPr>
          <w:ilvl w:val="0"/>
          <w:numId w:val="1"/>
        </w:numPr>
        <w:ind w:left="960" w:leftChars="0"/>
      </w:pPr>
      <w:r>
        <w:t>基于 FastAPI 搭建后端服务框架，配置 CORS 中间件支持跨域访问，注册路由模块并实现启动/关闭事件钩子</w:t>
      </w:r>
    </w:p>
    <w:p w14:paraId="6708133C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2. </w:t>
      </w:r>
      <w:r>
        <w:t>使用 pydantic-settings 实现全局配置管理，支持从环境变量和 .env 文件加载配置项，涵盖 Gateway 地址、Claude API Key、Embedding 模型路径、路由阈值等参数</w:t>
      </w:r>
    </w:p>
    <w:p w14:paraId="1C795B55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3. </w:t>
      </w:r>
      <w:r>
        <w:t>定义三类资源的完整数据模型：</w:t>
      </w:r>
      <w:r>
        <w:rPr>
          <w:rStyle w:val="35"/>
        </w:rPr>
        <w:t>ToolMetadata</w:t>
      </w:r>
      <w:r>
        <w:t>（工具元数据，含函数列表、参数定义、Gateway 名称映射）、</w:t>
      </w:r>
      <w:r>
        <w:rPr>
          <w:rStyle w:val="35"/>
        </w:rPr>
        <w:t>ModelMetadata</w:t>
      </w:r>
      <w:r>
        <w:t>（模型元数据，含输入类型、预测接口）、</w:t>
      </w:r>
      <w:r>
        <w:rPr>
          <w:rStyle w:val="35"/>
        </w:rPr>
        <w:t>SkillMetadata</w:t>
      </w:r>
      <w:bookmarkStart w:id="21" w:name="_GoBack"/>
      <w:bookmarkEnd w:id="21"/>
      <w:r>
        <w:t>（技能元数据，含技能类型、SKILL.md 路径、references 路径）</w:t>
      </w:r>
    </w:p>
    <w:p w14:paraId="1C2487E3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4. </w:t>
      </w:r>
      <w:r>
        <w:t>定义 API 请求/响应数据结构：</w:t>
      </w:r>
      <w:r>
        <w:rPr>
          <w:rStyle w:val="35"/>
        </w:rPr>
        <w:t>ChatRequest/ChatResponse</w:t>
      </w:r>
      <w:r>
        <w:t>、</w:t>
      </w:r>
      <w:r>
        <w:rPr>
          <w:rStyle w:val="35"/>
        </w:rPr>
        <w:t>ExecuteRequest/ExecuteResponse</w:t>
      </w:r>
      <w:r>
        <w:t>、</w:t>
      </w:r>
      <w:r>
        <w:rPr>
          <w:rStyle w:val="35"/>
        </w:rPr>
        <w:t>RoutingPlan</w:t>
      </w:r>
      <w:r>
        <w:t>、</w:t>
      </w:r>
      <w:r>
        <w:rPr>
          <w:rStyle w:val="35"/>
        </w:rPr>
        <w:t>ToolSearchRequest/ToolSearchResponse</w:t>
      </w:r>
    </w:p>
    <w:p w14:paraId="1C547F5E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5. </w:t>
      </w:r>
      <w:r>
        <w:t xml:space="preserve">实现 </w:t>
      </w:r>
      <w:r>
        <w:rPr>
          <w:rStyle w:val="35"/>
        </w:rPr>
        <w:t>RegistryManager</w:t>
      </w:r>
      <w:r>
        <w:t xml:space="preserve"> 注册表管理器，支持从 JSON 文件加载三类资源、按 ID 精确查询、按类别过滤、分页获取列表、运行时热重载</w:t>
      </w:r>
    </w:p>
    <w:p w14:paraId="0BBA21C4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6. </w:t>
      </w:r>
      <w:r>
        <w:t xml:space="preserve">实现健康检查接口 </w:t>
      </w:r>
      <w:r>
        <w:rPr>
          <w:rStyle w:val="35"/>
        </w:rPr>
        <w:t>GET /health</w:t>
      </w:r>
      <w:r>
        <w:t xml:space="preserve">（返回服务状态、版本号、资源统计）、工具列表接口 </w:t>
      </w:r>
      <w:r>
        <w:rPr>
          <w:rStyle w:val="35"/>
        </w:rPr>
        <w:t>GET /api/tools</w:t>
      </w:r>
      <w:r>
        <w:t xml:space="preserve">（支持分页与类别过滤）、工具详情接口 </w:t>
      </w:r>
      <w:r>
        <w:rPr>
          <w:rStyle w:val="35"/>
        </w:rPr>
        <w:t>GET /api/tools/{resource_id}</w:t>
      </w:r>
    </w:p>
    <w:p w14:paraId="6D7CDB11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val="en-US" w:eastAsia="zh-CN"/>
        </w:rPr>
        <w:t xml:space="preserve">7. </w:t>
      </w:r>
      <w:r>
        <w:t>封装医疗免责声明工具模块，所有对外响应自动附加标准化免责声明</w:t>
      </w:r>
    </w:p>
    <w:bookmarkEnd w:id="5"/>
    <w:p w14:paraId="39144FC3">
      <w:pPr>
        <w:pStyle w:val="6"/>
      </w:pPr>
      <w:bookmarkStart w:id="6" w:name="模块名称向量语义检索引擎"/>
      <w:r>
        <w:t>模块名称：向量语义检索引擎</w:t>
      </w:r>
    </w:p>
    <w:p w14:paraId="66215D5F">
      <w:pPr>
        <w:pStyle w:val="24"/>
        <w:numPr>
          <w:ilvl w:val="0"/>
          <w:numId w:val="0"/>
        </w:numPr>
        <w:ind w:left="720" w:leftChars="0" w:hanging="480" w:firstLineChars="0"/>
      </w:pPr>
      <w:r>
        <w:t>功能描述：</w:t>
      </w:r>
    </w:p>
    <w:p w14:paraId="72890489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 xml:space="preserve">集成 sentence-transformers 库，加载医学领域预训练 Embedding 模型 </w:t>
      </w:r>
      <w:r>
        <w:rPr>
          <w:rStyle w:val="35"/>
        </w:rPr>
        <w:t>pritamdeka/S-PubMedBert-MS-MARCO</w:t>
      </w:r>
      <w:r>
        <w:t>，输出 768 维向量，自动归一化以支持余弦相似度计算</w:t>
      </w:r>
    </w:p>
    <w:p w14:paraId="60F90E45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2）使用</w:t>
      </w:r>
      <w:r>
        <w:t xml:space="preserve"> </w:t>
      </w:r>
      <w:r>
        <w:rPr>
          <w:rStyle w:val="35"/>
        </w:rPr>
        <w:t>EmbeddingModel</w:t>
      </w:r>
      <w:r>
        <w:t xml:space="preserve"> 单例类，全局复用模型实例避免重复加载（模型约 420MB）</w:t>
      </w:r>
    </w:p>
    <w:p w14:paraId="79332703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t xml:space="preserve">实现 </w:t>
      </w:r>
      <w:r>
        <w:rPr>
          <w:rStyle w:val="35"/>
        </w:rPr>
        <w:t>FAISSIndex</w:t>
      </w:r>
      <w:r>
        <w:t xml:space="preserve"> 类管理单个类别的索引，索引文本格式为 </w:t>
      </w:r>
      <w:r>
        <w:rPr>
          <w:rStyle w:val="35"/>
        </w:rPr>
        <w:t>"{name}. {description}. {description_zh}. Keywords: {keywords}"</w:t>
      </w:r>
      <w:r>
        <w:t>，使用 FAISS IndexFlatIP（内积索引，归一化后等价于余弦相似度）</w:t>
      </w:r>
    </w:p>
    <w:p w14:paraId="4ACFAA38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4）</w:t>
      </w:r>
      <w:r>
        <w:t xml:space="preserve">实现 </w:t>
      </w:r>
      <w:r>
        <w:rPr>
          <w:rStyle w:val="35"/>
        </w:rPr>
        <w:t>VectorSearchEngine</w:t>
      </w:r>
      <w:r>
        <w:t xml:space="preserve"> 跨类别搜索引擎，管理 tool / model / skill 三个独立索引，支持全局搜索和限定类别搜索，结果按相似度分数降序排列</w:t>
      </w:r>
    </w:p>
    <w:p w14:paraId="550E7FE6">
      <w:pPr>
        <w:pStyle w:val="24"/>
        <w:numPr>
          <w:numId w:val="0"/>
        </w:numPr>
        <w:ind w:left="960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5）</w:t>
      </w:r>
      <w:r>
        <w:t xml:space="preserve">编写 </w:t>
      </w:r>
      <w:r>
        <w:rPr>
          <w:rStyle w:val="35"/>
        </w:rPr>
        <w:t>scripts/build_index.py</w:t>
      </w:r>
      <w:r>
        <w:t xml:space="preserve"> 索引构建脚本，从注册表 JSON 读取资源、为每个类别生成向量并构建索引、持久化到 </w:t>
      </w:r>
      <w:r>
        <w:rPr>
          <w:rStyle w:val="35"/>
        </w:rPr>
        <w:t>data/indexes/</w:t>
      </w:r>
      <w:r>
        <w:t xml:space="preserve"> 目录（含 .faiss 索引文件和 .pkl 元数据文件）</w:t>
      </w:r>
      <w:r>
        <w:rPr>
          <w:rFonts w:hint="eastAsia" w:ascii="黑体" w:hAnsi="黑体" w:eastAsia="黑体" w:cs="黑体"/>
          <w:lang w:val="en-US" w:eastAsia="zh-CN"/>
        </w:rPr>
        <w:t>但目前注册表还未完整填好</w:t>
      </w:r>
      <w:r>
        <w:rPr>
          <w:rFonts w:hint="eastAsia" w:eastAsia="宋体"/>
          <w:lang w:val="en-US" w:eastAsia="zh-CN"/>
        </w:rPr>
        <w:t>。</w:t>
      </w:r>
    </w:p>
    <w:p w14:paraId="03E12368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6）</w:t>
      </w:r>
      <w:r>
        <w:t xml:space="preserve">实现语义搜索 API </w:t>
      </w:r>
      <w:r>
        <w:rPr>
          <w:rStyle w:val="35"/>
        </w:rPr>
        <w:t>GET /api/tools/search</w:t>
      </w:r>
      <w:r>
        <w:t>，支持参数：</w:t>
      </w:r>
      <w:r>
        <w:rPr>
          <w:rStyle w:val="35"/>
        </w:rPr>
        <w:t>q</w:t>
      </w:r>
      <w:r>
        <w:t>（查询文本）、</w:t>
      </w:r>
      <w:r>
        <w:rPr>
          <w:rStyle w:val="35"/>
        </w:rPr>
        <w:t>top_k</w:t>
      </w:r>
      <w:r>
        <w:t>（返回数量，1-20）、</w:t>
      </w:r>
      <w:r>
        <w:rPr>
          <w:rStyle w:val="35"/>
        </w:rPr>
        <w:t>categories</w:t>
      </w:r>
      <w:r>
        <w:t>（限定类别，逗号分隔）</w:t>
      </w:r>
    </w:p>
    <w:bookmarkEnd w:id="6"/>
    <w:p w14:paraId="14167CFB">
      <w:pPr>
        <w:pStyle w:val="6"/>
      </w:pPr>
      <w:bookmarkStart w:id="7" w:name="模块名称三级路由决策机制"/>
      <w:r>
        <w:t>模块名称：三级路由</w:t>
      </w:r>
      <w:r>
        <w:rPr>
          <w:rFonts w:hint="eastAsia"/>
          <w:lang w:val="en-US" w:eastAsia="zh-CN"/>
        </w:rPr>
        <w:t>方案</w:t>
      </w:r>
    </w:p>
    <w:p w14:paraId="34B22B3C">
      <w:pPr>
        <w:pStyle w:val="24"/>
        <w:numPr>
          <w:numId w:val="0"/>
        </w:numPr>
        <w:ind w:left="240" w:leftChars="0"/>
      </w:pPr>
      <w:r>
        <w:t>功能描述：</w:t>
      </w:r>
    </w:p>
    <w:p w14:paraId="1A83EDE9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 xml:space="preserve">实现 </w:t>
      </w:r>
      <w:r>
        <w:rPr>
          <w:rStyle w:val="35"/>
        </w:rPr>
        <w:t>RouteDecisionMaker</w:t>
      </w:r>
      <w:r>
        <w:t xml:space="preserve"> 路由决策器，基于向量检索分数自动决定调用模式</w:t>
      </w:r>
    </w:p>
    <w:p w14:paraId="1E7A8CF2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</w:t>
      </w:r>
      <w:r>
        <w:t>三级阈值设计：</w:t>
      </w:r>
    </w:p>
    <w:p w14:paraId="46148C8D">
      <w:pPr>
        <w:pStyle w:val="24"/>
        <w:numPr>
          <w:numId w:val="0"/>
        </w:numPr>
        <w:ind w:left="1680" w:leftChars="0"/>
      </w:pPr>
      <w:r>
        <w:rPr>
          <w:b/>
          <w:bCs/>
        </w:rPr>
        <w:t>direct_call</w:t>
      </w:r>
      <w:r>
        <w:t>（分数 ≥ 0.85）：高置信度，直接选择 top-1 资源执行，无需 Claude 二次判断</w:t>
      </w:r>
    </w:p>
    <w:p w14:paraId="6C44FAF2">
      <w:pPr>
        <w:pStyle w:val="24"/>
        <w:numPr>
          <w:numId w:val="0"/>
        </w:numPr>
        <w:ind w:left="1680" w:leftChars="0"/>
      </w:pPr>
      <w:r>
        <w:rPr>
          <w:b/>
          <w:bCs/>
        </w:rPr>
        <w:t>claude_select</w:t>
      </w:r>
      <w:r>
        <w:t>（分数 0.60 ~ 0.85）：中置信度，取 top-3 候选资源交由 Claude 根据上下文选择最优</w:t>
      </w:r>
    </w:p>
    <w:p w14:paraId="62AEBD2A">
      <w:pPr>
        <w:pStyle w:val="24"/>
        <w:numPr>
          <w:numId w:val="0"/>
        </w:numPr>
        <w:ind w:left="1680" w:leftChars="0"/>
      </w:pPr>
      <w:r>
        <w:rPr>
          <w:b/>
          <w:bCs/>
        </w:rPr>
        <w:t>chat_only</w:t>
      </w:r>
      <w:r>
        <w:t>（分数 &lt; 0.60）：低置信度，不调用任何工具，进入纯对话模式由 Claude 直接回答</w:t>
      </w:r>
    </w:p>
    <w:p w14:paraId="037D0345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t>阈值支持通过 .env 环境变量动态配置（</w:t>
      </w:r>
      <w:r>
        <w:rPr>
          <w:rStyle w:val="35"/>
        </w:rPr>
        <w:t>DIRECT_CALL_THRESHOLD</w:t>
      </w:r>
      <w:r>
        <w:t>、</w:t>
      </w:r>
      <w:r>
        <w:rPr>
          <w:rStyle w:val="35"/>
        </w:rPr>
        <w:t>CLAUDE_SELECT_THRESHOLD</w:t>
      </w:r>
      <w:r>
        <w:t>）</w:t>
      </w:r>
    </w:p>
    <w:p w14:paraId="4D312B10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4）</w:t>
      </w:r>
      <w:r>
        <w:t>图像文件特殊处理逻辑：当用户上传图像文件时，强制将图像分析模型（MAVL）加入候选资源列表，确保影像分析需求不被漏判</w:t>
      </w:r>
    </w:p>
    <w:p w14:paraId="1B522E0C">
      <w:pPr>
        <w:pStyle w:val="24"/>
        <w:numPr>
          <w:numId w:val="0"/>
        </w:numPr>
        <w:ind w:left="960" w:left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5）</w:t>
      </w:r>
      <w:r>
        <w:t xml:space="preserve">返回结构化 </w:t>
      </w:r>
      <w:r>
        <w:rPr>
          <w:rStyle w:val="35"/>
        </w:rPr>
        <w:t>RoutingPlan</w:t>
      </w:r>
      <w:r>
        <w:t xml:space="preserve"> 对象，包含：mode（路由模式）、confidence（置信度等级）、selected_resources（候选资源列表及分数）、trace（决策链路追踪）</w:t>
      </w:r>
    </w:p>
    <w:bookmarkEnd w:id="7"/>
    <w:p w14:paraId="2BE75B9F">
      <w:pPr>
        <w:pStyle w:val="6"/>
      </w:pPr>
      <w:bookmarkStart w:id="8" w:name="模块名称claude-api-客户端封装"/>
      <w:r>
        <w:t>模块名称：Claude API 客户端封装</w:t>
      </w:r>
    </w:p>
    <w:p w14:paraId="39E479A2">
      <w:pPr>
        <w:pStyle w:val="24"/>
        <w:numPr>
          <w:numId w:val="0"/>
        </w:numPr>
        <w:ind w:left="240" w:leftChars="0"/>
      </w:pPr>
      <w:r>
        <w:t>功能描述：</w:t>
      </w:r>
    </w:p>
    <w:p w14:paraId="75F908CB">
      <w:pPr>
        <w:pStyle w:val="24"/>
        <w:numPr>
          <w:numId w:val="0"/>
        </w:numPr>
        <w:ind w:left="960" w:leftChars="0"/>
      </w:pPr>
      <w:r>
        <w:t>封装 Anthropic Claude API，提供四大核心能力方法：</w:t>
      </w:r>
    </w:p>
    <w:p w14:paraId="7488B686">
      <w:pPr>
        <w:pStyle w:val="24"/>
        <w:numPr>
          <w:numId w:val="0"/>
        </w:numPr>
        <w:ind w:left="960" w:left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1）</w:t>
      </w:r>
      <w:r>
        <w:rPr>
          <w:rStyle w:val="35"/>
          <w:b/>
          <w:bCs/>
        </w:rPr>
        <w:t>extract_parameters()</w:t>
      </w:r>
      <w:r>
        <w:t>：从自然语言中提取结构化参数。将工具的参数定义转换为 Claude tool_use 格式，调用 Claude 让其从用户消息中识别并提取出所有参数值，返回结构化字典。支持复杂参数类型、自动类型转换、处理缺失值（默认填 0）</w:t>
      </w:r>
    </w:p>
    <w:p w14:paraId="03B3C7EF">
      <w:pPr>
        <w:pStyle w:val="24"/>
        <w:numPr>
          <w:numId w:val="0"/>
        </w:numPr>
        <w:ind w:left="960" w:left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2）</w:t>
      </w:r>
      <w:r>
        <w:rPr>
          <w:rStyle w:val="35"/>
          <w:b/>
          <w:bCs/>
        </w:rPr>
        <w:t>interpret_result()</w:t>
      </w:r>
      <w:r>
        <w:t>：将工具的 JSON 输出转换为自然语言解释。传入用户原始问题、工具名称和原始结果，Claude 生成上下文相关的解释，包括专业术语说明、风险等级提示、后续建议</w:t>
      </w:r>
    </w:p>
    <w:p w14:paraId="60384C11">
      <w:pPr>
        <w:pStyle w:val="24"/>
        <w:numPr>
          <w:numId w:val="0"/>
        </w:numPr>
        <w:ind w:left="960" w:left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3）</w:t>
      </w:r>
      <w:r>
        <w:rPr>
          <w:rStyle w:val="35"/>
          <w:b/>
          <w:bCs/>
        </w:rPr>
        <w:t>chat()</w:t>
      </w:r>
      <w:r>
        <w:t>：纯对话模式，不调用任何工具。用于向量检索置信度低于 0.60 的场景，或用户询问一般医学知识、无需工具的咨询</w:t>
      </w:r>
    </w:p>
    <w:p w14:paraId="0FDED56F">
      <w:pPr>
        <w:pStyle w:val="24"/>
        <w:numPr>
          <w:numId w:val="0"/>
        </w:numPr>
        <w:ind w:left="960" w:left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4）</w:t>
      </w:r>
      <w:r>
        <w:rPr>
          <w:rStyle w:val="35"/>
          <w:b/>
          <w:bCs/>
        </w:rPr>
        <w:t>select_and_execute()</w:t>
      </w:r>
      <w:r>
        <w:t>：Claude 选择模式。将 top-3 候选资源转换为 Claude tools 格式，Claude 根据用户消息语义判断选择最合适的工具并调用，适用于置信度在 0.60-0.85 之间的模糊场景</w:t>
      </w:r>
    </w:p>
    <w:bookmarkEnd w:id="8"/>
    <w:p w14:paraId="3A4127FB">
      <w:pPr>
        <w:pStyle w:val="6"/>
      </w:pPr>
      <w:bookmarkStart w:id="9" w:name="模块名称三类资源执行器"/>
      <w:r>
        <w:t>模块名称：三类资源执行器</w:t>
      </w:r>
    </w:p>
    <w:p w14:paraId="7FB691DB">
      <w:pPr>
        <w:pStyle w:val="24"/>
        <w:numPr>
          <w:numId w:val="0"/>
        </w:numPr>
        <w:ind w:left="240" w:leftChars="0"/>
      </w:pPr>
      <w:r>
        <w:t>功能描述：</w:t>
      </w:r>
    </w:p>
    <w:p w14:paraId="3A5ACF4A">
      <w:pPr>
        <w:pStyle w:val="24"/>
        <w:numPr>
          <w:numId w:val="0"/>
        </w:numPr>
        <w:ind w:left="960" w:leftChars="0" w:firstLine="480" w:firstLineChars="200"/>
      </w:pPr>
      <w:r>
        <w:t xml:space="preserve">设计 </w:t>
      </w:r>
      <w:r>
        <w:rPr>
          <w:rStyle w:val="35"/>
        </w:rPr>
        <w:t>Executor</w:t>
      </w:r>
      <w:r>
        <w:t xml:space="preserve"> 抽象基类，采用策略模式（Strategy Pattern），定义统一的 </w:t>
      </w:r>
      <w:r>
        <w:rPr>
          <w:rStyle w:val="35"/>
        </w:rPr>
        <w:t>execute()</w:t>
      </w:r>
      <w:r>
        <w:t xml:space="preserve"> 接口，返回标准化结果格式（success / result / trace / disclaimer）</w:t>
      </w:r>
    </w:p>
    <w:p w14:paraId="60B38DEF">
      <w:pPr>
        <w:pStyle w:val="24"/>
        <w:numPr>
          <w:numId w:val="0"/>
        </w:numPr>
        <w:ind w:left="960" w:leftChars="0"/>
      </w:pP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1）</w:t>
      </w:r>
      <w:r>
        <w:rPr>
          <w:b/>
          <w:bCs/>
        </w:rPr>
        <w:t>ToolExecutor（工具执行器）</w:t>
      </w:r>
      <w:r>
        <w:t xml:space="preserve">：负责 MDCalc、单位换算、评分工具的调用。流程为：① 参数提取（已有则直接使用，否则调 Claude extract_parameters）→ ② 调用 Gateway（POST </w:t>
      </w:r>
      <w:r>
        <w:rPr>
          <w:rStyle w:val="35"/>
        </w:rPr>
        <w:t>http://gateway:9000/tools/{name}/call</w:t>
      </w:r>
      <w:r>
        <w:t>，传入 function_name 和 arguments）→ ③ 结果解释（调 Claude interpret_result 生成自然语言）。支持 Gateway 连接失败重试 3 次</w:t>
      </w:r>
    </w:p>
    <w:p w14:paraId="49C2D517">
      <w:pPr>
        <w:pStyle w:val="24"/>
        <w:numPr>
          <w:numId w:val="0"/>
        </w:numPr>
        <w:ind w:left="960"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2）</w:t>
      </w:r>
      <w:r>
        <w:rPr>
          <w:b/>
          <w:bCs/>
        </w:rPr>
        <w:t>ModelExecutor（模型执行器）</w:t>
      </w:r>
      <w:r>
        <w:t xml:space="preserve">：负责 MAVL 胸片分析等影像模型调用。流程为：① 验证 file_bytes 存在 → ② 调用 Gateway（POST </w:t>
      </w:r>
      <w:r>
        <w:rPr>
          <w:rStyle w:val="35"/>
        </w:rPr>
        <w:t>http://gateway:9000/tools/{name}/predict</w:t>
      </w:r>
      <w:r>
        <w:t>，multipart/form-data 传图像和 top_k 参数）→ ③ Claude 解释疾病概率。输出格式为 predictions 列表（disease + probability）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b/>
          <w:bCs/>
          <w:lang w:val="en-US" w:eastAsia="zh-CN"/>
        </w:rPr>
        <w:t>后面不同模型可能输出的格式不同。还需要随着部署模型的增加进行修改。</w:t>
      </w:r>
    </w:p>
    <w:p w14:paraId="27001DE1">
      <w:pPr>
        <w:pStyle w:val="24"/>
        <w:numPr>
          <w:numId w:val="0"/>
        </w:numPr>
        <w:ind w:left="960" w:leftChars="0"/>
      </w:pP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3）</w:t>
      </w:r>
      <w:r>
        <w:rPr>
          <w:b/>
          <w:bCs/>
        </w:rPr>
        <w:t>SkillExecutor（技能执行器）</w:t>
      </w:r>
      <w:r>
        <w:t>：负责加载并执行 SKILL.md 技能。根据技能类型分四种处理方式：</w:t>
      </w:r>
    </w:p>
    <w:p w14:paraId="3B518D29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document_only</w:t>
      </w:r>
      <w:r>
        <w:t>：仅加载 SKILL.md 注入 system prompt，调 Claude chat</w:t>
      </w:r>
    </w:p>
    <w:p w14:paraId="2131C0D1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tool_reference</w:t>
      </w:r>
      <w:r>
        <w:t>：加载 SKILL.md + references/ 目录下参考文档（限 8000 字符），合并注入 system prompt</w:t>
      </w:r>
    </w:p>
    <w:p w14:paraId="7F3C7B08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executable</w:t>
      </w:r>
      <w:r>
        <w:t>：加载 SKILL.md + coworker.py 中的 TOOLS 函数列表，将 Python 函数转为 Claude tool_use 格式，支持工具调用</w:t>
      </w:r>
    </w:p>
    <w:p w14:paraId="51676AA0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complex_workflow</w:t>
      </w:r>
      <w:r>
        <w:t>：暂返回提示信息，留待后续实现</w:t>
      </w:r>
    </w:p>
    <w:bookmarkEnd w:id="9"/>
    <w:p w14:paraId="6CC1A2FA">
      <w:pPr>
        <w:pStyle w:val="6"/>
      </w:pPr>
      <w:bookmarkStart w:id="10" w:name="模块名称编排器orchestrator"/>
      <w:r>
        <w:t>模块名称：编排器（Orchestrator）</w:t>
      </w:r>
    </w:p>
    <w:p w14:paraId="6DE3668A">
      <w:pPr>
        <w:pStyle w:val="24"/>
        <w:numPr>
          <w:ilvl w:val="0"/>
          <w:numId w:val="0"/>
        </w:numPr>
        <w:ind w:left="720" w:leftChars="0" w:hanging="480" w:firstLineChars="0"/>
      </w:pPr>
      <w:r>
        <w:t>功能描述：</w:t>
      </w:r>
    </w:p>
    <w:p w14:paraId="1F5F6B79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 xml:space="preserve">实现 </w:t>
      </w:r>
      <w:r>
        <w:rPr>
          <w:rStyle w:val="35"/>
        </w:rPr>
        <w:t>Orchestrator</w:t>
      </w:r>
      <w:r>
        <w:t xml:space="preserve"> 编排器作为执行层的统一入口，接收 </w:t>
      </w:r>
      <w:r>
        <w:rPr>
          <w:rStyle w:val="35"/>
        </w:rPr>
        <w:t>RoutingPlan</w:t>
      </w:r>
      <w:r>
        <w:t xml:space="preserve"> 并协调执行</w:t>
      </w:r>
    </w:p>
    <w:p w14:paraId="45616F44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</w:t>
      </w:r>
      <w:r>
        <w:t xml:space="preserve">根据 </w:t>
      </w:r>
      <w:r>
        <w:rPr>
          <w:rStyle w:val="35"/>
        </w:rPr>
        <w:t>RoutingPlan.mode</w:t>
      </w:r>
      <w:r>
        <w:t xml:space="preserve"> 分发到三种执行模式：</w:t>
      </w:r>
    </w:p>
    <w:p w14:paraId="2A13FB16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chat_only</w:t>
      </w:r>
      <w:r>
        <w:t xml:space="preserve">：直接调用 </w:t>
      </w:r>
      <w:r>
        <w:rPr>
          <w:rStyle w:val="35"/>
        </w:rPr>
        <w:t>claude_client.chat()</w:t>
      </w:r>
      <w:r>
        <w:t xml:space="preserve"> 返回对话结果</w:t>
      </w:r>
    </w:p>
    <w:p w14:paraId="2E4B578C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direct_call</w:t>
      </w:r>
      <w:r>
        <w:t>：从 routing_plan 取 top-1 资源，根据 category 选择对应执行器执行</w:t>
      </w:r>
    </w:p>
    <w:p w14:paraId="11E99834">
      <w:pPr>
        <w:pStyle w:val="24"/>
        <w:numPr>
          <w:ilvl w:val="2"/>
          <w:numId w:val="0"/>
        </w:numPr>
        <w:ind w:left="2160" w:leftChars="0" w:hanging="480" w:firstLineChars="0"/>
      </w:pPr>
      <w:r>
        <w:rPr>
          <w:rStyle w:val="35"/>
        </w:rPr>
        <w:t>claude_select</w:t>
      </w:r>
      <w:r>
        <w:t xml:space="preserve">：取 top-3 候选资源，调用 </w:t>
      </w:r>
      <w:r>
        <w:rPr>
          <w:rStyle w:val="35"/>
        </w:rPr>
        <w:t>claude_client.select_and_execute()</w:t>
      </w:r>
      <w:r>
        <w:t xml:space="preserve"> 让 Claude 二次判断</w:t>
      </w:r>
    </w:p>
    <w:p w14:paraId="5FA4BB9B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t xml:space="preserve">内部通过 </w:t>
      </w:r>
      <w:r>
        <w:rPr>
          <w:rStyle w:val="35"/>
        </w:rPr>
        <w:t>_get_executor(category)</w:t>
      </w:r>
      <w:r>
        <w:t xml:space="preserve"> 方法进行执行器选择（tool → ToolExecutor / model → ModelExecutor / skill → SkillExecutor）</w:t>
      </w:r>
    </w:p>
    <w:p w14:paraId="02AB605B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4）</w:t>
      </w:r>
      <w:r>
        <w:t>集中管理错误处理、执行追踪信息记录、统一响应格式封装</w:t>
      </w:r>
    </w:p>
    <w:bookmarkEnd w:id="10"/>
    <w:p w14:paraId="06EC1728">
      <w:pPr>
        <w:pStyle w:val="6"/>
      </w:pPr>
      <w:bookmarkStart w:id="11" w:name="模块名称对话接口与直接执行接口"/>
      <w:r>
        <w:t>模块名称：对话接口与直接执行接口</w:t>
      </w:r>
    </w:p>
    <w:p w14:paraId="44DCB713">
      <w:pPr>
        <w:pStyle w:val="24"/>
        <w:numPr>
          <w:ilvl w:val="0"/>
          <w:numId w:val="0"/>
        </w:numPr>
        <w:ind w:left="720" w:leftChars="0" w:hanging="480" w:firstLineChars="0"/>
      </w:pPr>
      <w:r>
        <w:t>功能描述：</w:t>
      </w:r>
    </w:p>
    <w:p w14:paraId="53B8BA8E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1）</w:t>
      </w:r>
      <w:r>
        <w:rPr>
          <w:rStyle w:val="35"/>
          <w:b/>
          <w:bCs/>
        </w:rPr>
        <w:t>POST /api/chat</w:t>
      </w:r>
      <w:r>
        <w:rPr>
          <w:b/>
          <w:bCs/>
        </w:rPr>
        <w:t>（对话接口）</w:t>
      </w:r>
      <w:r>
        <w:t>：支持 multipart/form-data 格式，接收 message（文本）、file（可选，如胸片图像）、conversation_id（可选，会话 ID）。执行流程：接收请求 → 路由决策 → 编排器执行 → 返回响应。响应包含 response（回复文本）、tools_used（使用的工具列表）、routing_info（路由模式、置信度、候选资源、追踪信息）、disclaimer（免责声明）</w:t>
      </w:r>
    </w:p>
    <w:p w14:paraId="3AB37ABB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2）</w:t>
      </w:r>
      <w:r>
        <w:rPr>
          <w:rStyle w:val="35"/>
          <w:b/>
          <w:bCs/>
        </w:rPr>
        <w:t>POST /api/execute</w:t>
      </w:r>
      <w:r>
        <w:rPr>
          <w:b/>
          <w:bCs/>
        </w:rPr>
        <w:t>（直接执行接口）</w:t>
      </w:r>
      <w:r>
        <w:t>：支持 JSON 格式，接收 resource_id（如 “tool-mdcalc:wells_score_dvt”）、arguments（结构化参数字典）、context（可选上下文）。绕过路由决策直接执行指定资源，适用于前端已确定要调用哪个工具的场景</w:t>
      </w:r>
    </w:p>
    <w:p w14:paraId="31B63428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val="en-US" w:eastAsia="zh-CN"/>
        </w:rPr>
        <w:t>解释：</w:t>
      </w:r>
      <w:r>
        <w:t>两个接口均包含完整的 Pydantic 参数验证、错误处理和标准化响应格式</w:t>
      </w:r>
      <w:r>
        <w:rPr>
          <w:rFonts w:hint="eastAsia" w:eastAsia="宋体"/>
          <w:lang w:eastAsia="zh-CN"/>
        </w:rPr>
        <w:t>；</w:t>
      </w:r>
      <w:r>
        <w:t>所有 I/O 操作均使用 async/await 异步执行，使用 httpx.AsyncClient 连接池复用连接</w:t>
      </w:r>
    </w:p>
    <w:bookmarkEnd w:id="11"/>
    <w:p w14:paraId="1888D257">
      <w:pPr>
        <w:pStyle w:val="6"/>
      </w:pPr>
      <w:bookmarkStart w:id="12" w:name="模块名称自动化数据导入系统"/>
      <w:r>
        <w:t>模块名称：自动化数据导入系统</w:t>
      </w:r>
    </w:p>
    <w:p w14:paraId="657B91BE">
      <w:pPr>
        <w:pStyle w:val="24"/>
        <w:numPr>
          <w:ilvl w:val="0"/>
          <w:numId w:val="0"/>
        </w:numPr>
        <w:ind w:left="720" w:leftChars="0" w:hanging="480" w:firstLineChars="0"/>
      </w:pPr>
      <w:r>
        <w:t>功能描述：</w:t>
      </w:r>
    </w:p>
    <w:p w14:paraId="4C6EF8AE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1）</w:t>
      </w:r>
      <w:r>
        <w:rPr>
          <w:rStyle w:val="35"/>
          <w:b/>
          <w:bCs/>
        </w:rPr>
        <w:t>scripts/import_from_gateway.py</w:t>
      </w:r>
      <w:r>
        <w:t xml:space="preserve">：自动从 Gateway 的 </w:t>
      </w:r>
      <w:r>
        <w:rPr>
          <w:rStyle w:val="35"/>
        </w:rPr>
        <w:t>/tools</w:t>
      </w:r>
      <w:r>
        <w:t xml:space="preserve"> 接口发现并导入所有已注册资源。识别逻辑：</w:t>
      </w:r>
      <w:r>
        <w:rPr>
          <w:rStyle w:val="35"/>
        </w:rPr>
        <w:t>type=remote, input=json</w:t>
      </w:r>
      <w:r>
        <w:t xml:space="preserve"> → 工具类（进一步调 </w:t>
      </w:r>
      <w:r>
        <w:rPr>
          <w:rStyle w:val="35"/>
        </w:rPr>
        <w:t>/tools/{name}/info</w:t>
      </w:r>
      <w:r>
        <w:t xml:space="preserve"> 获取函数列表和参数定义）；</w:t>
      </w:r>
      <w:r>
        <w:rPr>
          <w:rStyle w:val="35"/>
        </w:rPr>
        <w:t>type=remote, input=image</w:t>
      </w:r>
      <w:r>
        <w:t xml:space="preserve"> → 模型类。解析转换后生成 </w:t>
      </w:r>
      <w:r>
        <w:rPr>
          <w:rStyle w:val="35"/>
        </w:rPr>
        <w:t>data/registry/tools.json</w:t>
      </w:r>
      <w:r>
        <w:t xml:space="preserve">（1108 个工具）和 </w:t>
      </w:r>
      <w:r>
        <w:rPr>
          <w:rStyle w:val="35"/>
        </w:rPr>
        <w:t>data/registry/models.json</w:t>
      </w:r>
      <w:r>
        <w:t>（1 个模型）</w:t>
      </w:r>
    </w:p>
    <w:p w14:paraId="5F529403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Style w:val="35"/>
          <w:rFonts w:hint="eastAsia" w:eastAsia="宋体"/>
          <w:b/>
          <w:bCs/>
          <w:lang w:eastAsia="zh-CN"/>
        </w:rPr>
        <w:t>（</w:t>
      </w:r>
      <w:r>
        <w:rPr>
          <w:rStyle w:val="35"/>
          <w:rFonts w:hint="eastAsia" w:eastAsia="宋体"/>
          <w:b/>
          <w:bCs/>
          <w:lang w:val="en-US" w:eastAsia="zh-CN"/>
        </w:rPr>
        <w:t>2）</w:t>
      </w:r>
      <w:r>
        <w:rPr>
          <w:rStyle w:val="35"/>
          <w:b/>
          <w:bCs/>
        </w:rPr>
        <w:t>scripts/import_skills.py</w:t>
      </w:r>
      <w:r>
        <w:t xml:space="preserve">：自动扫描 </w:t>
      </w:r>
      <w:r>
        <w:rPr>
          <w:rStyle w:val="35"/>
        </w:rPr>
        <w:t>skills/</w:t>
      </w:r>
      <w:r>
        <w:t xml:space="preserve"> 目录导入技能。类型检测规则：仅 SKILL.md → document_only；含 references/ → tool_reference；含 coworker.py（有 TOOLS 列表）→ executable；含大型数据/多子目录 → complex_workflow。元数据提取：从 SKILL.md 首个 # 标题取名称，首段取描述，Keywords/关键词行取关键词，自动检测中英文。最终导入 88 个技能（document_only: 45, tool_reference: 28, executable: 12, complex_workflow: 3）</w:t>
      </w:r>
    </w:p>
    <w:p w14:paraId="17379880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val="en-US" w:eastAsia="zh-CN"/>
        </w:rPr>
        <w:t>解释：</w:t>
      </w:r>
      <w:r>
        <w:t>两个脚本均支持命令行参数自定义 Gateway URL 和输出目录</w:t>
      </w:r>
    </w:p>
    <w:bookmarkEnd w:id="12"/>
    <w:p w14:paraId="53480FE2">
      <w:pPr>
        <w:pStyle w:val="6"/>
      </w:pPr>
      <w:bookmarkStart w:id="13" w:name="模块名称docker-容器化与服务编排"/>
      <w:r>
        <w:t>模块名称：Docker 容器化与服务编排</w:t>
      </w:r>
    </w:p>
    <w:p w14:paraId="189987F7">
      <w:pPr>
        <w:pStyle w:val="24"/>
        <w:numPr>
          <w:ilvl w:val="0"/>
          <w:numId w:val="0"/>
        </w:numPr>
        <w:ind w:left="720" w:leftChars="0" w:hanging="480" w:firstLineChars="0"/>
      </w:pPr>
      <w:r>
        <w:t>功能描述：</w:t>
      </w:r>
    </w:p>
    <w:p w14:paraId="0EF67491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 xml:space="preserve">编写 </w:t>
      </w:r>
      <w:r>
        <w:rPr>
          <w:rStyle w:val="35"/>
        </w:rPr>
        <w:t>Dockerfile</w:t>
      </w:r>
      <w:r>
        <w:t xml:space="preserve">：基于 python:3.10-slim，在构建阶段预下载 Embedding 模型加速运行时首次启动，配置健康检查（每 30 秒探测 </w:t>
      </w:r>
      <w:r>
        <w:rPr>
          <w:rStyle w:val="35"/>
        </w:rPr>
        <w:t>/api/health</w:t>
      </w:r>
      <w:r>
        <w:t>），暴露 8080 端口</w:t>
      </w:r>
    </w:p>
    <w:p w14:paraId="227A13B9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</w:t>
      </w:r>
      <w:r>
        <w:t xml:space="preserve">编写 </w:t>
      </w:r>
      <w:r>
        <w:rPr>
          <w:rStyle w:val="35"/>
        </w:rPr>
        <w:t>docker-compose.yml</w:t>
      </w:r>
      <w:r>
        <w:t xml:space="preserve"> 实现完整服务编排，包含 6 个服务：</w:t>
      </w:r>
    </w:p>
    <w:p w14:paraId="0D3DF28B">
      <w:pPr>
        <w:pStyle w:val="24"/>
        <w:numPr>
          <w:ilvl w:val="2"/>
          <w:numId w:val="0"/>
        </w:numPr>
        <w:ind w:left="2160" w:leftChars="0" w:hanging="480" w:firstLineChars="0"/>
      </w:pPr>
      <w:r>
        <w:t>mtoolhub（后端主服务，端口 8080）</w:t>
      </w:r>
    </w:p>
    <w:p w14:paraId="6C373ACD">
      <w:pPr>
        <w:pStyle w:val="24"/>
        <w:numPr>
          <w:ilvl w:val="2"/>
          <w:numId w:val="0"/>
        </w:numPr>
        <w:ind w:left="2160" w:leftChars="0" w:hanging="480" w:firstLineChars="0"/>
      </w:pPr>
      <w:r>
        <w:t>gateway（路由网关，端口 9000）</w:t>
      </w:r>
    </w:p>
    <w:p w14:paraId="7F6EF3BC">
      <w:pPr>
        <w:pStyle w:val="24"/>
        <w:numPr>
          <w:ilvl w:val="2"/>
          <w:numId w:val="0"/>
        </w:numPr>
        <w:ind w:left="2160" w:leftChars="0" w:hanging="480" w:firstLineChars="0"/>
      </w:pPr>
      <w:r>
        <w:t>tool-mdcalc（871 个医学计算器）</w:t>
      </w:r>
    </w:p>
    <w:p w14:paraId="13C9A71B">
      <w:pPr>
        <w:pStyle w:val="24"/>
        <w:numPr>
          <w:ilvl w:val="2"/>
          <w:numId w:val="0"/>
        </w:numPr>
        <w:ind w:left="2160" w:leftChars="0" w:hanging="480" w:firstLineChars="0"/>
      </w:pPr>
      <w:r>
        <w:t>tool-unit（237 个单位换算）</w:t>
      </w:r>
    </w:p>
    <w:p w14:paraId="5FCB1ABD">
      <w:pPr>
        <w:pStyle w:val="24"/>
        <w:numPr>
          <w:ilvl w:val="2"/>
          <w:numId w:val="0"/>
        </w:numPr>
        <w:ind w:left="2160" w:leftChars="0" w:hanging="480" w:firstLineChars="0"/>
      </w:pPr>
      <w:r>
        <w:t>tool-scale（44 个评分工具，当前注释禁用）</w:t>
      </w:r>
    </w:p>
    <w:p w14:paraId="48184B5A">
      <w:pPr>
        <w:pStyle w:val="24"/>
        <w:numPr>
          <w:ilvl w:val="2"/>
          <w:numId w:val="0"/>
        </w:numPr>
        <w:ind w:left="2160" w:leftChars="0" w:hanging="480" w:firstLineChars="0"/>
      </w:pPr>
      <w:r>
        <w:t>mavl（胸片 AI 分析模型，需 GPU）</w:t>
      </w:r>
    </w:p>
    <w:p w14:paraId="45A0DE72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t xml:space="preserve">网络隔离设计：所有服务加入 </w:t>
      </w:r>
      <w:r>
        <w:rPr>
          <w:rStyle w:val="35"/>
        </w:rPr>
        <w:t>toolnet</w:t>
      </w:r>
      <w:r>
        <w:t xml:space="preserve"> 桥接网络，工具/模型服务仅 expose 内部端口不对外暴露，仅 Gateway 和 MToolHub 通过 ports 对外提供访问</w:t>
      </w:r>
    </w:p>
    <w:p w14:paraId="563EDC61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4）</w:t>
      </w:r>
      <w:r>
        <w:t>环境变量管理：CLAUDE_API_KEY 从宿主机注入，GATEWAY_BASE_URL 使用容器内网地址</w:t>
      </w:r>
    </w:p>
    <w:p w14:paraId="6E12D5DE">
      <w:pPr>
        <w:pStyle w:val="24"/>
        <w:numPr>
          <w:ilvl w:val="1"/>
          <w:numId w:val="0"/>
        </w:numPr>
        <w:ind w:left="1440" w:leftChars="0" w:hanging="480" w:firstLineChars="0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5）</w:t>
      </w:r>
      <w:r>
        <w:t xml:space="preserve">编写 </w:t>
      </w:r>
      <w:r>
        <w:rPr>
          <w:rStyle w:val="35"/>
        </w:rPr>
        <w:t>.dockerignore</w:t>
      </w:r>
      <w:r>
        <w:t xml:space="preserve"> 排除不必要文件</w:t>
      </w:r>
    </w:p>
    <w:bookmarkEnd w:id="4"/>
    <w:bookmarkEnd w:id="13"/>
    <w:p w14:paraId="523C722D">
      <w:pPr>
        <w:pStyle w:val="5"/>
      </w:pPr>
      <w:bookmarkStart w:id="14" w:name="问题与bugissues"/>
      <w:r>
        <w:t>（2）问题与Bug（Issues）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6669"/>
        <w:gridCol w:w="1534"/>
      </w:tblGrid>
      <w:tr w14:paraId="280BD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B05F2">
            <w:pPr>
              <w:pStyle w:val="24"/>
              <w:jc w:val="left"/>
            </w:pPr>
            <w:r>
              <w:t>类型</w:t>
            </w:r>
          </w:p>
        </w:tc>
        <w:tc>
          <w:tcPr>
            <w:tcW w:w="3765" w:type="pct"/>
          </w:tcPr>
          <w:p w14:paraId="5440B434">
            <w:pPr>
              <w:pStyle w:val="24"/>
              <w:jc w:val="left"/>
            </w:pPr>
            <w:r>
              <w:t>描述</w:t>
            </w:r>
          </w:p>
        </w:tc>
        <w:tc>
          <w:tcPr>
            <w:tcW w:w="866" w:type="pct"/>
          </w:tcPr>
          <w:p w14:paraId="01FC920C">
            <w:pPr>
              <w:pStyle w:val="24"/>
              <w:jc w:val="left"/>
            </w:pPr>
            <w:r>
              <w:t>当前状态</w:t>
            </w:r>
          </w:p>
        </w:tc>
      </w:tr>
      <w:tr w14:paraId="1EECA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4325F">
            <w:pPr>
              <w:pStyle w:val="24"/>
              <w:jc w:val="left"/>
            </w:pPr>
            <w:r>
              <w:t>功能限制</w:t>
            </w:r>
          </w:p>
        </w:tc>
        <w:tc>
          <w:tcPr>
            <w:tcW w:w="3765" w:type="pct"/>
          </w:tcPr>
          <w:p w14:paraId="4302DA49">
            <w:pPr>
              <w:pStyle w:val="24"/>
              <w:jc w:val="left"/>
            </w:pPr>
            <w:r>
              <w:t xml:space="preserve">SkillExecutor 的 </w:t>
            </w:r>
            <w:r>
              <w:rPr>
                <w:rStyle w:val="35"/>
              </w:rPr>
              <w:t>complex_workflow</w:t>
            </w:r>
            <w:r>
              <w:t xml:space="preserve"> 类型暂未实现，涉及多步骤编排和状态管理，该类型技能目前仅返回提示信息，影响 3 个技能的可用性</w:t>
            </w:r>
          </w:p>
        </w:tc>
        <w:tc>
          <w:tcPr>
            <w:tcW w:w="866" w:type="pct"/>
          </w:tcPr>
          <w:p w14:paraId="11213D31">
            <w:pPr>
              <w:pStyle w:val="24"/>
              <w:jc w:val="left"/>
            </w:pPr>
            <w:r>
              <w:t>待后续迭代，已在代码中预留接口</w:t>
            </w:r>
          </w:p>
        </w:tc>
      </w:tr>
      <w:tr w14:paraId="5AEA2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EEDA9">
            <w:pPr>
              <w:pStyle w:val="24"/>
              <w:jc w:val="left"/>
            </w:pPr>
            <w:r>
              <w:t>待补充</w:t>
            </w:r>
          </w:p>
        </w:tc>
        <w:tc>
          <w:tcPr>
            <w:tcW w:w="3765" w:type="pct"/>
          </w:tcPr>
          <w:p w14:paraId="73ED9124">
            <w:pPr>
              <w:pStyle w:val="24"/>
              <w:jc w:val="left"/>
            </w:pPr>
            <w:r>
              <w:t>单元测试文件（test_executor.py / test_orchestrator.py / test_claude_client.py）框架已规划但测试用例未编写</w:t>
            </w:r>
          </w:p>
        </w:tc>
        <w:tc>
          <w:tcPr>
            <w:tcW w:w="866" w:type="pct"/>
          </w:tcPr>
          <w:p w14:paraId="46D63B9A">
            <w:pPr>
              <w:pStyle w:val="24"/>
              <w:jc w:val="left"/>
            </w:pPr>
            <w:r>
              <w:t>待开发</w:t>
            </w:r>
          </w:p>
        </w:tc>
      </w:tr>
      <w:tr w14:paraId="53C9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87BE6">
            <w:pPr>
              <w:pStyle w:val="24"/>
              <w:jc w:val="left"/>
            </w:pPr>
            <w:r>
              <w:t>设计待定</w:t>
            </w:r>
          </w:p>
        </w:tc>
        <w:tc>
          <w:tcPr>
            <w:tcW w:w="3765" w:type="pct"/>
          </w:tcPr>
          <w:p w14:paraId="01BD5BBE">
            <w:pPr>
              <w:pStyle w:val="24"/>
              <w:jc w:val="left"/>
            </w:pPr>
            <w:r>
              <w:t>对话历史（conversation_history）当前存储在内存变量中，容器重启后丢失；会话管理机制需引入持久化方案（如 Redis）</w:t>
            </w:r>
          </w:p>
        </w:tc>
        <w:tc>
          <w:tcPr>
            <w:tcW w:w="866" w:type="pct"/>
          </w:tcPr>
          <w:p w14:paraId="5B6646B0">
            <w:pPr>
              <w:pStyle w:val="24"/>
              <w:jc w:val="left"/>
            </w:pPr>
            <w:r>
              <w:t>设计中，列入下阶段任务</w:t>
            </w:r>
          </w:p>
        </w:tc>
      </w:tr>
      <w:bookmarkEnd w:id="14"/>
    </w:tbl>
    <w:p w14:paraId="07C297CB">
      <w:pPr>
        <w:pStyle w:val="5"/>
      </w:pPr>
      <w:bookmarkStart w:id="15" w:name="本周最大问题"/>
      <w:r>
        <w:t>（3）本周最大问题</w:t>
      </w:r>
    </w:p>
    <w:p w14:paraId="3D1067BA">
      <w:pPr>
        <w:pStyle w:val="24"/>
        <w:numPr>
          <w:ilvl w:val="0"/>
          <w:numId w:val="0"/>
        </w:numPr>
        <w:ind w:left="720" w:leftChars="0" w:hanging="480" w:firstLineChars="0"/>
      </w:pPr>
      <w:r>
        <w:t>三类资源（工具/模型/技能）的调用方式差异巨大：工具是 JSON RPC 式调用需要精确参数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gateway）</w:t>
      </w:r>
      <w:r>
        <w:t>、模型是 multipart 文件上传、技能是 prompt 注入式对话。如何在统一的 Executor 接口下抽象这三种模式，并在编排器中以一致的方式处理，是本周设计上花费时间最多的部分。最终采用策略模式解决，但 SkillExecutor 内部仍需进一步按四种子类型分支处理，代码复杂度较高。</w:t>
      </w:r>
    </w:p>
    <w:bookmarkEnd w:id="3"/>
    <w:bookmarkEnd w:id="15"/>
    <w:p w14:paraId="2E296DBE">
      <w:pPr>
        <w:pStyle w:val="4"/>
      </w:pPr>
      <w:bookmarkStart w:id="16" w:name="todo-list"/>
      <w:r>
        <w:t>Todo List</w:t>
      </w:r>
    </w:p>
    <w:p w14:paraId="30BBEFC4">
      <w:pPr>
        <w:pStyle w:val="5"/>
      </w:pPr>
      <w:bookmarkStart w:id="17" w:name="任务1"/>
      <w:r>
        <w:t>任务1</w:t>
      </w:r>
    </w:p>
    <w:bookmarkEnd w:id="17"/>
    <w:p w14:paraId="6A6CFE5E">
      <w:pPr>
        <w:pStyle w:val="24"/>
        <w:numPr>
          <w:ilvl w:val="0"/>
          <w:numId w:val="0"/>
        </w:numPr>
        <w:ind w:left="720" w:leftChars="0" w:hanging="480" w:firstLineChars="0"/>
      </w:pPr>
      <w:bookmarkStart w:id="18" w:name="任务2"/>
      <w:r>
        <w:t>任务内容：在实际 Docker 环境中执行端到端部署验证，完整走通三条核心链路：① 工具调用链路（用户自然语言 → 路由决策 → 参数提取 → Gateway 调用 MDCalc → 结果解释 → 返回）；② 模型调用链路（上传胸片 → 路由识别图像 → MAVL 推理 → 疾病概率解释 → 返回）；③ 技能调用链路（临床问题 → 路由匹配技能 → 加载 SKILL.md → Claude 对话 → 返回）。记录每条链路的端到端延迟和成功率</w:t>
      </w:r>
    </w:p>
    <w:p w14:paraId="5ECB6292">
      <w:pPr>
        <w:pStyle w:val="24"/>
        <w:numPr>
          <w:ilvl w:val="0"/>
          <w:numId w:val="0"/>
        </w:numPr>
        <w:ind w:left="720" w:leftChars="0" w:hanging="480" w:firstLineChars="0"/>
      </w:pPr>
      <w:r>
        <w:t>对应交付物：</w:t>
      </w:r>
    </w:p>
    <w:p w14:paraId="3F4804E3">
      <w:pPr>
        <w:pStyle w:val="24"/>
        <w:numPr>
          <w:ilvl w:val="1"/>
          <w:numId w:val="0"/>
        </w:numPr>
        <w:ind w:left="1440" w:leftChars="0" w:hanging="480" w:firstLineChars="0"/>
      </w:pPr>
      <w:r>
        <w:t>☐ 新功能模块</w:t>
      </w:r>
    </w:p>
    <w:p w14:paraId="44D86852">
      <w:pPr>
        <w:pStyle w:val="24"/>
        <w:numPr>
          <w:ilvl w:val="1"/>
          <w:numId w:val="0"/>
        </w:numPr>
        <w:ind w:left="1440" w:leftChars="0" w:hanging="480" w:firstLineChars="0"/>
      </w:pPr>
      <w:r>
        <w:t>☒ 实验结果</w:t>
      </w:r>
    </w:p>
    <w:p w14:paraId="71CCA347">
      <w:pPr>
        <w:pStyle w:val="24"/>
        <w:numPr>
          <w:ilvl w:val="1"/>
          <w:numId w:val="0"/>
        </w:numPr>
        <w:ind w:left="1440" w:leftChars="0" w:hanging="480" w:firstLineChars="0"/>
      </w:pPr>
      <w:r>
        <w:t>☒ API/系统接口</w:t>
      </w:r>
    </w:p>
    <w:p w14:paraId="1DEE73EC">
      <w:pPr>
        <w:pStyle w:val="24"/>
        <w:numPr>
          <w:ilvl w:val="1"/>
          <w:numId w:val="0"/>
        </w:numPr>
        <w:ind w:left="1440" w:leftChars="0" w:hanging="480" w:firstLineChars="0"/>
      </w:pPr>
      <w:r>
        <w:t>☒ 系统截图</w:t>
      </w:r>
    </w:p>
    <w:bookmarkEnd w:id="18"/>
    <w:p w14:paraId="38CAACD9">
      <w:pPr>
        <w:pStyle w:val="5"/>
      </w:pPr>
      <w:bookmarkStart w:id="19" w:name="任务3"/>
      <w:r>
        <w:t>任务3</w:t>
      </w:r>
    </w:p>
    <w:p w14:paraId="21D391ED">
      <w:pPr>
        <w:pStyle w:val="24"/>
        <w:numPr>
          <w:ilvl w:val="0"/>
          <w:numId w:val="0"/>
        </w:numPr>
        <w:ind w:left="720" w:leftChars="0" w:hanging="480" w:firstLineChars="0"/>
      </w:pPr>
      <w:r>
        <w:t>任务内容：</w:t>
      </w:r>
      <w:r>
        <w:rPr>
          <w:rFonts w:hint="eastAsia" w:eastAsia="宋体"/>
          <w:lang w:val="en-US" w:eastAsia="zh-CN"/>
        </w:rPr>
        <w:t>寻找合适的数据集进行测试</w:t>
      </w:r>
      <w:r>
        <w:t>：</w:t>
      </w:r>
    </w:p>
    <w:p w14:paraId="7816AE5E">
      <w:pPr>
        <w:pStyle w:val="24"/>
        <w:numPr>
          <w:ilvl w:val="1"/>
          <w:numId w:val="0"/>
        </w:numPr>
        <w:ind w:left="1440" w:leftChars="0" w:hanging="480" w:firstLineChars="0"/>
      </w:pPr>
      <w:r>
        <w:t>☒ 新功能模块</w:t>
      </w:r>
    </w:p>
    <w:p w14:paraId="04FEFDF7">
      <w:pPr>
        <w:pStyle w:val="24"/>
        <w:numPr>
          <w:ilvl w:val="1"/>
          <w:numId w:val="0"/>
        </w:numPr>
        <w:ind w:left="1440" w:leftChars="0" w:hanging="480" w:firstLineChars="0"/>
      </w:pPr>
      <w:r>
        <w:t>☒ 实验结果</w:t>
      </w:r>
    </w:p>
    <w:p w14:paraId="44C78C5F">
      <w:pPr>
        <w:pStyle w:val="24"/>
        <w:numPr>
          <w:ilvl w:val="1"/>
          <w:numId w:val="0"/>
        </w:numPr>
        <w:ind w:left="1440" w:leftChars="0" w:hanging="480" w:firstLineChars="0"/>
      </w:pPr>
      <w:r>
        <w:t>☒ API/系统接口</w:t>
      </w:r>
    </w:p>
    <w:p w14:paraId="2D81CEC7">
      <w:pPr>
        <w:pStyle w:val="24"/>
        <w:numPr>
          <w:ilvl w:val="1"/>
          <w:numId w:val="0"/>
        </w:numPr>
        <w:ind w:left="1440" w:leftChars="0" w:hanging="480" w:firstLineChars="0"/>
      </w:pPr>
      <w:r>
        <w:t>☐ 系统截图</w:t>
      </w:r>
    </w:p>
    <w:bookmarkEnd w:id="19"/>
    <w:p w14:paraId="1D6F2BCF">
      <w:pPr>
        <w:pStyle w:val="5"/>
      </w:pPr>
      <w:bookmarkStart w:id="20" w:name="任务4"/>
      <w:r>
        <w:t>任务4</w:t>
      </w:r>
    </w:p>
    <w:p w14:paraId="7DB95975">
      <w:pPr>
        <w:pStyle w:val="24"/>
        <w:numPr>
          <w:ilvl w:val="0"/>
          <w:numId w:val="0"/>
        </w:numPr>
        <w:ind w:left="720" w:leftChars="0" w:hanging="480" w:firstLineChars="0"/>
        <w:rPr>
          <w:rFonts w:hint="default" w:eastAsia="宋体"/>
          <w:lang w:val="en-US" w:eastAsia="zh-CN"/>
        </w:rPr>
      </w:pPr>
      <w:r>
        <w:t>任务内容：</w:t>
      </w:r>
      <w:r>
        <w:rPr>
          <w:rFonts w:hint="eastAsia" w:eastAsia="宋体"/>
          <w:lang w:val="en-US" w:eastAsia="zh-CN"/>
        </w:rPr>
        <w:t>进行前端界面的开发。并和MToolHub的后端连接。</w:t>
      </w:r>
    </w:p>
    <w:p w14:paraId="6B92B60F">
      <w:pPr>
        <w:pStyle w:val="24"/>
        <w:numPr>
          <w:ilvl w:val="0"/>
          <w:numId w:val="0"/>
        </w:numPr>
        <w:ind w:left="720" w:leftChars="0" w:hanging="480" w:firstLineChars="0"/>
      </w:pPr>
      <w:r>
        <w:t>对应交付物：</w:t>
      </w:r>
    </w:p>
    <w:p w14:paraId="54260662">
      <w:pPr>
        <w:pStyle w:val="24"/>
        <w:numPr>
          <w:ilvl w:val="1"/>
          <w:numId w:val="0"/>
        </w:numPr>
        <w:ind w:left="1440" w:leftChars="0" w:hanging="480" w:firstLineChars="0"/>
      </w:pPr>
      <w:r>
        <w:t>☒ 新功能模块</w:t>
      </w:r>
    </w:p>
    <w:p w14:paraId="713FB6AA">
      <w:pPr>
        <w:pStyle w:val="24"/>
        <w:numPr>
          <w:ilvl w:val="1"/>
          <w:numId w:val="0"/>
        </w:numPr>
        <w:ind w:left="1440" w:leftChars="0" w:hanging="480" w:firstLineChars="0"/>
      </w:pPr>
      <w:r>
        <w:t>☐ 实验结果</w:t>
      </w:r>
    </w:p>
    <w:p w14:paraId="4D46029C">
      <w:pPr>
        <w:pStyle w:val="24"/>
        <w:numPr>
          <w:ilvl w:val="1"/>
          <w:numId w:val="0"/>
        </w:numPr>
        <w:ind w:left="1440" w:leftChars="0" w:hanging="480" w:firstLineChars="0"/>
      </w:pPr>
      <w:r>
        <w:t>☒ API/系统接口</w:t>
      </w:r>
    </w:p>
    <w:p w14:paraId="738D5295">
      <w:pPr>
        <w:pStyle w:val="24"/>
        <w:numPr>
          <w:ilvl w:val="1"/>
          <w:numId w:val="0"/>
        </w:numPr>
        <w:ind w:left="1440" w:leftChars="0" w:hanging="480" w:firstLineChars="0"/>
      </w:pPr>
      <w:r>
        <w:t>☐ 系统截图</w:t>
      </w:r>
    </w:p>
    <w:bookmarkEnd w:id="0"/>
    <w:bookmarkEnd w:id="16"/>
    <w:bookmarkEnd w:id="2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B6B35"/>
    <w:multiLevelType w:val="singleLevel"/>
    <w:tmpl w:val="AC7B6B3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9257F5C"/>
    <w:rsid w:val="19322678"/>
    <w:rsid w:val="1B1A1616"/>
    <w:rsid w:val="1B9273FE"/>
    <w:rsid w:val="2346744C"/>
    <w:rsid w:val="651B358E"/>
    <w:rsid w:val="6885769C"/>
    <w:rsid w:val="75A102A1"/>
    <w:rsid w:val="7BF1074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3552</Words>
  <Characters>6067</Characters>
  <Lines>12</Lines>
  <Paragraphs>8</Paragraphs>
  <TotalTime>6</TotalTime>
  <ScaleCrop>false</ScaleCrop>
  <LinksUpToDate>false</LinksUpToDate>
  <CharactersWithSpaces>6493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2026-05-01T07:11:00Z</dcterms:created>
  <dc:creator>泛彼柏舟</dc:creator>
  <cp:lastModifiedBy>泛彼柏舟</cp:lastModifiedBy>
  <dcterms:modified xsi:type="dcterms:W3CDTF">2026-05-01T07:45:07Z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eyJoZGlkIjoiOTk2YTVhMjI3YTAwZjMxMjZkNWFkZmIwMWZjNWIxMWMiLCJ1c2VySWQiOiI5NjY2MTg0ODMifQ==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C057E1C2F70F46E6A34CD3CAA633AE3A_12</vt:lpwstr>
  </property>
</Properties>
</file>