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402E" w14:textId="77777777" w:rsidR="00892B72" w:rsidRDefault="00D5372B" w:rsidP="00D5372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Fonctions et packages projet AC04</w:t>
      </w:r>
    </w:p>
    <w:p w14:paraId="03D9EAEC" w14:textId="77777777" w:rsidR="00D5372B" w:rsidRPr="008D494B" w:rsidRDefault="00D5372B" w:rsidP="00D5372B">
      <w:pPr>
        <w:jc w:val="both"/>
        <w:rPr>
          <w:b/>
          <w:bCs/>
          <w:sz w:val="24"/>
          <w:szCs w:val="24"/>
          <w:lang w:val="en-US"/>
        </w:rPr>
      </w:pPr>
      <w:r w:rsidRPr="008D494B">
        <w:rPr>
          <w:b/>
          <w:bCs/>
          <w:sz w:val="24"/>
          <w:szCs w:val="24"/>
          <w:lang w:val="en-US"/>
        </w:rPr>
        <w:t>Packages</w:t>
      </w:r>
    </w:p>
    <w:p w14:paraId="5A161AC7" w14:textId="77777777" w:rsidR="00D5372B" w:rsidRPr="008D494B" w:rsidRDefault="00D5372B" w:rsidP="00D5372B">
      <w:pPr>
        <w:jc w:val="both"/>
        <w:rPr>
          <w:sz w:val="24"/>
          <w:szCs w:val="24"/>
        </w:rPr>
      </w:pPr>
      <w:r w:rsidRPr="008D494B">
        <w:rPr>
          <w:sz w:val="24"/>
          <w:szCs w:val="24"/>
        </w:rPr>
        <w:t>Ggplot2 :</w:t>
      </w:r>
      <w:r w:rsidR="008D494B" w:rsidRPr="008D494B">
        <w:rPr>
          <w:sz w:val="24"/>
          <w:szCs w:val="24"/>
        </w:rPr>
        <w:t xml:space="preserve"> package pour faire d</w:t>
      </w:r>
      <w:r w:rsidR="008D494B">
        <w:rPr>
          <w:sz w:val="24"/>
          <w:szCs w:val="24"/>
        </w:rPr>
        <w:t>e la visualisation de données sous R car on peut les explorer en détail. « </w:t>
      </w:r>
      <w:proofErr w:type="spellStart"/>
      <w:proofErr w:type="gramStart"/>
      <w:r w:rsidR="008D494B">
        <w:rPr>
          <w:sz w:val="24"/>
          <w:szCs w:val="24"/>
        </w:rPr>
        <w:t>aes</w:t>
      </w:r>
      <w:proofErr w:type="spellEnd"/>
      <w:proofErr w:type="gramEnd"/>
      <w:r w:rsidR="008D494B">
        <w:rPr>
          <w:sz w:val="24"/>
          <w:szCs w:val="24"/>
        </w:rPr>
        <w:t xml:space="preserve"> () » permet de d’indiquer les arguments de la fonction à tracer donc l’axe x et y. « </w:t>
      </w:r>
      <w:proofErr w:type="spellStart"/>
      <w:r w:rsidR="008D494B">
        <w:rPr>
          <w:sz w:val="24"/>
          <w:szCs w:val="24"/>
        </w:rPr>
        <w:t>geom_point</w:t>
      </w:r>
      <w:proofErr w:type="spellEnd"/>
      <w:r w:rsidR="008D494B">
        <w:rPr>
          <w:sz w:val="24"/>
          <w:szCs w:val="24"/>
        </w:rPr>
        <w:t> » permet de faire un nuage de points, « </w:t>
      </w:r>
      <w:proofErr w:type="spellStart"/>
      <w:r w:rsidR="008D494B">
        <w:rPr>
          <w:sz w:val="24"/>
          <w:szCs w:val="24"/>
        </w:rPr>
        <w:t>geom_smooth</w:t>
      </w:r>
      <w:proofErr w:type="spellEnd"/>
      <w:r w:rsidR="008D494B">
        <w:rPr>
          <w:sz w:val="24"/>
          <w:szCs w:val="24"/>
        </w:rPr>
        <w:t xml:space="preserve"> (</w:t>
      </w:r>
      <w:proofErr w:type="spellStart"/>
      <w:r w:rsidR="008D494B">
        <w:rPr>
          <w:sz w:val="24"/>
          <w:szCs w:val="24"/>
        </w:rPr>
        <w:t>method</w:t>
      </w:r>
      <w:proofErr w:type="spellEnd"/>
      <w:r w:rsidR="008D494B">
        <w:rPr>
          <w:sz w:val="24"/>
          <w:szCs w:val="24"/>
        </w:rPr>
        <w:t xml:space="preserve">= « lm », </w:t>
      </w:r>
      <w:proofErr w:type="spellStart"/>
      <w:r w:rsidR="008D494B">
        <w:rPr>
          <w:sz w:val="24"/>
          <w:szCs w:val="24"/>
        </w:rPr>
        <w:t>color</w:t>
      </w:r>
      <w:proofErr w:type="spellEnd"/>
      <w:r w:rsidR="008D494B">
        <w:rPr>
          <w:sz w:val="24"/>
          <w:szCs w:val="24"/>
        </w:rPr>
        <w:t>= « </w:t>
      </w:r>
      <w:proofErr w:type="spellStart"/>
      <w:r w:rsidR="008D494B">
        <w:rPr>
          <w:sz w:val="24"/>
          <w:szCs w:val="24"/>
        </w:rPr>
        <w:t>red</w:t>
      </w:r>
      <w:proofErr w:type="spellEnd"/>
      <w:r w:rsidR="008D494B">
        <w:rPr>
          <w:sz w:val="24"/>
          <w:szCs w:val="24"/>
        </w:rPr>
        <w:t xml:space="preserve"> ») » permet de tracer la droite de régression en rouge. </w:t>
      </w:r>
    </w:p>
    <w:p w14:paraId="1D0E233B" w14:textId="77777777" w:rsidR="00D5372B" w:rsidRPr="008D494B" w:rsidRDefault="00D5372B" w:rsidP="00D5372B">
      <w:pPr>
        <w:jc w:val="both"/>
        <w:rPr>
          <w:sz w:val="24"/>
          <w:szCs w:val="24"/>
        </w:rPr>
      </w:pPr>
      <w:proofErr w:type="spellStart"/>
      <w:r w:rsidRPr="008D494B">
        <w:rPr>
          <w:sz w:val="24"/>
          <w:szCs w:val="24"/>
        </w:rPr>
        <w:t>Rmisc</w:t>
      </w:r>
      <w:proofErr w:type="spellEnd"/>
      <w:r w:rsidRPr="008D494B">
        <w:rPr>
          <w:sz w:val="24"/>
          <w:szCs w:val="24"/>
        </w:rPr>
        <w:t> :</w:t>
      </w:r>
      <w:r w:rsidR="00261739">
        <w:rPr>
          <w:sz w:val="24"/>
          <w:szCs w:val="24"/>
        </w:rPr>
        <w:t xml:space="preserve"> contient des fonctions utiles pour l’analyse de données et permet de faire le </w:t>
      </w:r>
      <w:proofErr w:type="spellStart"/>
      <w:r w:rsidR="00261739">
        <w:rPr>
          <w:sz w:val="24"/>
          <w:szCs w:val="24"/>
        </w:rPr>
        <w:t>multiplot</w:t>
      </w:r>
      <w:proofErr w:type="spellEnd"/>
    </w:p>
    <w:p w14:paraId="426A473B" w14:textId="77777777" w:rsidR="00D5372B" w:rsidRPr="00261739" w:rsidRDefault="00D5372B" w:rsidP="00D5372B">
      <w:pPr>
        <w:jc w:val="both"/>
        <w:rPr>
          <w:sz w:val="24"/>
          <w:szCs w:val="24"/>
        </w:rPr>
      </w:pPr>
      <w:proofErr w:type="spellStart"/>
      <w:r w:rsidRPr="00261739">
        <w:rPr>
          <w:sz w:val="24"/>
          <w:szCs w:val="24"/>
        </w:rPr>
        <w:t>Olsrr</w:t>
      </w:r>
      <w:proofErr w:type="spellEnd"/>
      <w:r w:rsidRPr="00261739">
        <w:rPr>
          <w:sz w:val="24"/>
          <w:szCs w:val="24"/>
        </w:rPr>
        <w:t> :</w:t>
      </w:r>
      <w:r w:rsidR="00261739">
        <w:rPr>
          <w:sz w:val="24"/>
          <w:szCs w:val="24"/>
        </w:rPr>
        <w:t xml:space="preserve"> contient des fonctions en lien avec la régression linéaire (test de l’homoscédasticité, analyse des résidus…)</w:t>
      </w:r>
    </w:p>
    <w:p w14:paraId="023B7023" w14:textId="77777777" w:rsidR="00D5372B" w:rsidRDefault="00D5372B" w:rsidP="00D5372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Lmtest</w:t>
      </w:r>
      <w:proofErr w:type="spellEnd"/>
      <w:r>
        <w:rPr>
          <w:sz w:val="24"/>
          <w:szCs w:val="24"/>
        </w:rPr>
        <w:t> :</w:t>
      </w:r>
      <w:r w:rsidR="00261739">
        <w:rPr>
          <w:sz w:val="24"/>
          <w:szCs w:val="24"/>
        </w:rPr>
        <w:t xml:space="preserve"> contient des fonctions pour tester la linéarité d’un modèle de régression (tel que le </w:t>
      </w:r>
      <w:proofErr w:type="spellStart"/>
      <w:r w:rsidR="00261739">
        <w:rPr>
          <w:sz w:val="24"/>
          <w:szCs w:val="24"/>
        </w:rPr>
        <w:t>dwtest</w:t>
      </w:r>
      <w:proofErr w:type="spellEnd"/>
      <w:r w:rsidR="00261739">
        <w:rPr>
          <w:sz w:val="24"/>
          <w:szCs w:val="24"/>
        </w:rPr>
        <w:t>)</w:t>
      </w:r>
    </w:p>
    <w:p w14:paraId="3D49B00E" w14:textId="77777777" w:rsidR="00D5372B" w:rsidRPr="00261739" w:rsidRDefault="00D5372B" w:rsidP="00D5372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Fonctions associées :</w:t>
      </w:r>
    </w:p>
    <w:p w14:paraId="4EF3CB8D" w14:textId="77777777" w:rsidR="00D5372B" w:rsidRPr="00261739" w:rsidRDefault="00D5372B" w:rsidP="00D5372B">
      <w:pPr>
        <w:jc w:val="both"/>
        <w:rPr>
          <w:sz w:val="24"/>
          <w:szCs w:val="24"/>
        </w:rPr>
      </w:pPr>
      <w:proofErr w:type="spellStart"/>
      <w:r w:rsidRPr="00261739">
        <w:rPr>
          <w:sz w:val="24"/>
          <w:szCs w:val="24"/>
        </w:rPr>
        <w:t>Summary</w:t>
      </w:r>
      <w:proofErr w:type="spellEnd"/>
      <w:r w:rsidRPr="00261739">
        <w:rPr>
          <w:sz w:val="24"/>
          <w:szCs w:val="24"/>
        </w:rPr>
        <w:t> :</w:t>
      </w:r>
      <w:r w:rsidR="00261739" w:rsidRPr="00261739">
        <w:rPr>
          <w:sz w:val="24"/>
          <w:szCs w:val="24"/>
        </w:rPr>
        <w:t xml:space="preserve"> affiche les </w:t>
      </w:r>
      <w:r w:rsidR="00261739">
        <w:rPr>
          <w:sz w:val="24"/>
          <w:szCs w:val="24"/>
        </w:rPr>
        <w:t>coefficients</w:t>
      </w:r>
      <w:r w:rsidR="00261739" w:rsidRPr="00261739">
        <w:rPr>
          <w:sz w:val="24"/>
          <w:szCs w:val="24"/>
        </w:rPr>
        <w:t xml:space="preserve"> d</w:t>
      </w:r>
      <w:r w:rsidR="00261739">
        <w:rPr>
          <w:sz w:val="24"/>
          <w:szCs w:val="24"/>
        </w:rPr>
        <w:t>’une régression linéaire (pente, erreur, t value, p value)</w:t>
      </w:r>
    </w:p>
    <w:p w14:paraId="79D4AF1E" w14:textId="77777777" w:rsidR="00D5372B" w:rsidRPr="00261739" w:rsidRDefault="00D5372B" w:rsidP="00D5372B">
      <w:pPr>
        <w:jc w:val="both"/>
        <w:rPr>
          <w:sz w:val="24"/>
          <w:szCs w:val="24"/>
        </w:rPr>
      </w:pPr>
      <w:proofErr w:type="spellStart"/>
      <w:r w:rsidRPr="00261739">
        <w:rPr>
          <w:sz w:val="24"/>
          <w:szCs w:val="24"/>
        </w:rPr>
        <w:t>Ols_plot_resid_fit</w:t>
      </w:r>
      <w:proofErr w:type="spellEnd"/>
      <w:r w:rsidRPr="00261739">
        <w:rPr>
          <w:sz w:val="24"/>
          <w:szCs w:val="24"/>
        </w:rPr>
        <w:t> :</w:t>
      </w:r>
      <w:r w:rsidR="00261739" w:rsidRPr="00261739">
        <w:rPr>
          <w:sz w:val="24"/>
          <w:szCs w:val="24"/>
        </w:rPr>
        <w:t xml:space="preserve"> </w:t>
      </w:r>
      <w:proofErr w:type="spellStart"/>
      <w:r w:rsidR="00261739" w:rsidRPr="00261739">
        <w:rPr>
          <w:sz w:val="24"/>
          <w:szCs w:val="24"/>
        </w:rPr>
        <w:t>residues</w:t>
      </w:r>
      <w:proofErr w:type="spellEnd"/>
      <w:r w:rsidR="00261739" w:rsidRPr="00261739">
        <w:rPr>
          <w:sz w:val="24"/>
          <w:szCs w:val="24"/>
        </w:rPr>
        <w:t xml:space="preserve"> en </w:t>
      </w:r>
      <w:proofErr w:type="spellStart"/>
      <w:r w:rsidR="00261739" w:rsidRPr="00261739">
        <w:rPr>
          <w:sz w:val="24"/>
          <w:szCs w:val="24"/>
        </w:rPr>
        <w:t>function</w:t>
      </w:r>
      <w:proofErr w:type="spellEnd"/>
      <w:r w:rsidR="00261739" w:rsidRPr="00261739">
        <w:rPr>
          <w:sz w:val="24"/>
          <w:szCs w:val="24"/>
        </w:rPr>
        <w:t xml:space="preserve"> de la</w:t>
      </w:r>
      <w:r w:rsidR="00261739">
        <w:rPr>
          <w:sz w:val="24"/>
          <w:szCs w:val="24"/>
        </w:rPr>
        <w:t xml:space="preserve"> </w:t>
      </w:r>
      <w:proofErr w:type="spellStart"/>
      <w:r w:rsidR="00261739">
        <w:rPr>
          <w:sz w:val="24"/>
          <w:szCs w:val="24"/>
        </w:rPr>
        <w:t>fitted</w:t>
      </w:r>
      <w:proofErr w:type="spellEnd"/>
      <w:r w:rsidR="00261739">
        <w:rPr>
          <w:sz w:val="24"/>
          <w:szCs w:val="24"/>
        </w:rPr>
        <w:t xml:space="preserve"> value. Permet de visualiser la linéarité du model graphiquement.</w:t>
      </w:r>
    </w:p>
    <w:p w14:paraId="6F4F1C5D" w14:textId="77777777" w:rsidR="00D5372B" w:rsidRPr="00E630E6" w:rsidRDefault="00D5372B" w:rsidP="00D5372B">
      <w:pPr>
        <w:jc w:val="both"/>
        <w:rPr>
          <w:sz w:val="24"/>
          <w:szCs w:val="24"/>
        </w:rPr>
      </w:pPr>
      <w:proofErr w:type="spellStart"/>
      <w:r w:rsidRPr="00E630E6">
        <w:rPr>
          <w:sz w:val="24"/>
          <w:szCs w:val="24"/>
        </w:rPr>
        <w:t>Ols_plot_resid_qq</w:t>
      </w:r>
      <w:proofErr w:type="spellEnd"/>
      <w:r w:rsidRPr="00E630E6">
        <w:rPr>
          <w:sz w:val="24"/>
          <w:szCs w:val="24"/>
        </w:rPr>
        <w:t xml:space="preserve"> :</w:t>
      </w:r>
      <w:r w:rsidR="00E630E6" w:rsidRPr="00E630E6">
        <w:rPr>
          <w:sz w:val="24"/>
          <w:szCs w:val="24"/>
        </w:rPr>
        <w:t xml:space="preserve"> diagramme quantile-qu</w:t>
      </w:r>
      <w:r w:rsidR="00E630E6">
        <w:rPr>
          <w:sz w:val="24"/>
          <w:szCs w:val="24"/>
        </w:rPr>
        <w:t>antile pour vérifier la normalité d’une distribution</w:t>
      </w:r>
    </w:p>
    <w:p w14:paraId="49000F66" w14:textId="77777777" w:rsidR="008D494B" w:rsidRPr="00E630E6" w:rsidRDefault="00D5372B" w:rsidP="00D5372B">
      <w:pPr>
        <w:jc w:val="both"/>
        <w:rPr>
          <w:sz w:val="24"/>
          <w:szCs w:val="24"/>
        </w:rPr>
      </w:pPr>
      <w:proofErr w:type="spellStart"/>
      <w:r w:rsidRPr="00E630E6">
        <w:rPr>
          <w:sz w:val="24"/>
          <w:szCs w:val="24"/>
        </w:rPr>
        <w:t>Ols_plot_resid_hist</w:t>
      </w:r>
      <w:proofErr w:type="spellEnd"/>
      <w:r w:rsidRPr="00E630E6">
        <w:rPr>
          <w:sz w:val="24"/>
          <w:szCs w:val="24"/>
        </w:rPr>
        <w:t xml:space="preserve"> :</w:t>
      </w:r>
      <w:r w:rsidR="00E630E6" w:rsidRPr="00E630E6">
        <w:rPr>
          <w:sz w:val="24"/>
          <w:szCs w:val="24"/>
        </w:rPr>
        <w:t xml:space="preserve"> histogrammes des résidu</w:t>
      </w:r>
      <w:r w:rsidR="00E630E6">
        <w:rPr>
          <w:sz w:val="24"/>
          <w:szCs w:val="24"/>
        </w:rPr>
        <w:t>s pour vérifier la normalité d’une distribution</w:t>
      </w:r>
    </w:p>
    <w:sectPr w:rsidR="008D494B" w:rsidRPr="00E63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2B"/>
    <w:rsid w:val="00261739"/>
    <w:rsid w:val="00892B72"/>
    <w:rsid w:val="008D494B"/>
    <w:rsid w:val="00D5372B"/>
    <w:rsid w:val="00E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9B85"/>
  <w15:chartTrackingRefBased/>
  <w15:docId w15:val="{A93F1B97-D3FC-4673-AC5A-F79D2A26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Touret</dc:creator>
  <cp:keywords/>
  <dc:description/>
  <cp:lastModifiedBy>Marine Touret</cp:lastModifiedBy>
  <cp:revision>1</cp:revision>
  <dcterms:created xsi:type="dcterms:W3CDTF">2023-06-13T09:05:00Z</dcterms:created>
  <dcterms:modified xsi:type="dcterms:W3CDTF">2023-06-13T09:39:00Z</dcterms:modified>
</cp:coreProperties>
</file>