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593ED" w14:textId="6A709169" w:rsidR="000E05E6" w:rsidRDefault="000423FD">
      <w:pPr>
        <w:pStyle w:val="HeadingEULA"/>
        <w:spacing w:line="259" w:lineRule="auto"/>
        <w:rPr>
          <w:rFonts w:eastAsia="宋体"/>
          <w:sz w:val="20"/>
          <w:szCs w:val="20"/>
        </w:rPr>
      </w:pPr>
      <w:r>
        <w:rPr>
          <w:rFonts w:eastAsia="宋体" w:cs="宋体" w:hint="eastAsia"/>
          <w:sz w:val="20"/>
          <w:szCs w:val="20"/>
          <w:lang w:eastAsia="zh-CN"/>
        </w:rPr>
        <w:t>Mascot</w:t>
      </w:r>
      <w:r w:rsidR="001A25DA">
        <w:rPr>
          <w:rFonts w:eastAsia="宋体" w:cs="宋体" w:hint="eastAsia"/>
          <w:sz w:val="20"/>
          <w:szCs w:val="20"/>
          <w:lang w:eastAsia="zh-CN"/>
        </w:rPr>
        <w:t xml:space="preserve"> Organization</w:t>
      </w:r>
      <w:r w:rsidR="00000000">
        <w:rPr>
          <w:rFonts w:eastAsia="宋体" w:cs="宋体"/>
          <w:sz w:val="20"/>
          <w:szCs w:val="20"/>
          <w:lang w:eastAsia="zh-CN"/>
        </w:rPr>
        <w:t xml:space="preserve"> </w:t>
      </w:r>
      <w:r w:rsidR="00000000">
        <w:rPr>
          <w:rFonts w:eastAsia="宋体" w:cs="宋体"/>
          <w:sz w:val="20"/>
          <w:szCs w:val="20"/>
          <w:lang w:eastAsia="zh-CN"/>
        </w:rPr>
        <w:t>软件许可条款</w:t>
      </w:r>
    </w:p>
    <w:p w14:paraId="31D89F40" w14:textId="77777777" w:rsidR="000E05E6" w:rsidRDefault="006F0EE7">
      <w:pPr>
        <w:pStyle w:val="HeadingSoftwareTitle"/>
        <w:pBdr>
          <w:bottom w:val="none" w:sz="0" w:space="0" w:color="auto"/>
        </w:pBdr>
        <w:spacing w:line="259" w:lineRule="auto"/>
        <w:rPr>
          <w:rFonts w:eastAsia="宋体"/>
          <w:sz w:val="20"/>
          <w:szCs w:val="20"/>
        </w:rPr>
      </w:pPr>
      <w:r>
        <w:rPr>
          <w:rFonts w:eastAsia="宋体" w:cs="宋体" w:hint="eastAsia"/>
          <w:sz w:val="20"/>
          <w:szCs w:val="20"/>
          <w:lang w:eastAsia="zh-CN"/>
        </w:rPr>
        <w:t>SketchNotes</w:t>
      </w:r>
    </w:p>
    <w:p w14:paraId="5E621DE9" w14:textId="77777777" w:rsidR="000E05E6" w:rsidRDefault="000E05E6">
      <w:pPr>
        <w:pBdr>
          <w:bottom w:val="single" w:sz="4" w:space="1" w:color="auto"/>
        </w:pBdr>
        <w:rPr>
          <w:rFonts w:eastAsia="宋体"/>
        </w:rPr>
      </w:pPr>
    </w:p>
    <w:p w14:paraId="75224E4E" w14:textId="49C43B0A" w:rsidR="000E05E6" w:rsidRDefault="00000000">
      <w:pPr>
        <w:spacing w:line="259" w:lineRule="auto"/>
        <w:rPr>
          <w:rFonts w:eastAsia="宋体"/>
          <w:sz w:val="20"/>
          <w:szCs w:val="20"/>
          <w:lang w:eastAsia="zh-CN"/>
        </w:rPr>
      </w:pPr>
      <w:r>
        <w:rPr>
          <w:rFonts w:eastAsia="宋体" w:cs="宋体"/>
          <w:sz w:val="20"/>
          <w:szCs w:val="20"/>
          <w:lang w:eastAsia="zh-CN"/>
        </w:rPr>
        <w:t>这些许可条款是您与</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（或您所在地的</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的关联</w:t>
      </w:r>
      <w:r w:rsidR="007E38CA">
        <w:rPr>
          <w:rFonts w:eastAsia="宋体" w:cs="宋体" w:hint="eastAsia"/>
          <w:sz w:val="20"/>
          <w:szCs w:val="20"/>
          <w:lang w:eastAsia="zh-CN"/>
        </w:rPr>
        <w:t>组织</w:t>
      </w:r>
      <w:r>
        <w:rPr>
          <w:rFonts w:eastAsia="宋体" w:cs="宋体"/>
          <w:sz w:val="20"/>
          <w:szCs w:val="20"/>
          <w:lang w:eastAsia="zh-CN"/>
        </w:rPr>
        <w:t>）达成的协议。这些条款适用于上述软件。这些条款也适用于针对该软件的任何</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服务或更新，但有不同条款的服务或更新除外。</w:t>
      </w:r>
    </w:p>
    <w:p w14:paraId="4022FE4C" w14:textId="77777777" w:rsidR="000E05E6" w:rsidRDefault="000E05E6">
      <w:pPr>
        <w:pStyle w:val="PreambleBorderAbove"/>
        <w:spacing w:line="259" w:lineRule="auto"/>
        <w:rPr>
          <w:rFonts w:eastAsia="宋体"/>
          <w:sz w:val="20"/>
          <w:szCs w:val="20"/>
          <w:lang w:eastAsia="zh-CN"/>
        </w:rPr>
      </w:pPr>
    </w:p>
    <w:p w14:paraId="19827C1C" w14:textId="77777777" w:rsidR="000E05E6" w:rsidRDefault="00000000">
      <w:pPr>
        <w:pStyle w:val="PreambleBorderAbove"/>
        <w:pBdr>
          <w:top w:val="none" w:sz="0" w:space="0" w:color="auto"/>
        </w:pBdr>
        <w:spacing w:line="259" w:lineRule="auto"/>
        <w:rPr>
          <w:rFonts w:eastAsia="宋体"/>
          <w:sz w:val="20"/>
          <w:szCs w:val="20"/>
          <w:lang w:eastAsia="zh-CN"/>
        </w:rPr>
      </w:pPr>
      <w:r>
        <w:rPr>
          <w:rFonts w:eastAsia="宋体" w:cs="宋体"/>
          <w:sz w:val="20"/>
          <w:szCs w:val="20"/>
          <w:lang w:eastAsia="zh-CN"/>
        </w:rPr>
        <w:t>如果您遵守这些许可条款，您将拥有以下权利。</w:t>
      </w:r>
    </w:p>
    <w:p w14:paraId="3DDFF120" w14:textId="77777777" w:rsidR="000E05E6" w:rsidRDefault="00000000">
      <w:pPr>
        <w:pStyle w:val="1"/>
        <w:spacing w:line="259" w:lineRule="auto"/>
        <w:ind w:left="360" w:hanging="360"/>
        <w:rPr>
          <w:rFonts w:eastAsia="宋体"/>
          <w:sz w:val="20"/>
          <w:szCs w:val="20"/>
        </w:rPr>
      </w:pPr>
      <w:r>
        <w:rPr>
          <w:rFonts w:eastAsia="宋体" w:cs="宋体"/>
          <w:sz w:val="20"/>
          <w:szCs w:val="20"/>
          <w:lang w:eastAsia="zh-CN"/>
        </w:rPr>
        <w:t>安装和使用权利。</w:t>
      </w:r>
    </w:p>
    <w:p w14:paraId="53321FE2" w14:textId="77777777"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个人许可。</w:t>
      </w:r>
      <w:r>
        <w:rPr>
          <w:rFonts w:eastAsia="宋体" w:cs="宋体"/>
          <w:sz w:val="20"/>
          <w:szCs w:val="20"/>
          <w:lang w:eastAsia="zh-CN"/>
        </w:rPr>
        <w:t xml:space="preserve"> </w:t>
      </w:r>
      <w:r>
        <w:rPr>
          <w:rFonts w:eastAsia="宋体" w:cs="宋体"/>
          <w:b w:val="0"/>
          <w:bCs w:val="0"/>
          <w:sz w:val="20"/>
          <w:szCs w:val="20"/>
          <w:lang w:eastAsia="zh-CN"/>
        </w:rPr>
        <w:t>如果您是个人，出于销售或任何其他目的处理自己的应用程序，则可以使用该软件开发和测试这些应用程序。</w:t>
      </w:r>
    </w:p>
    <w:p w14:paraId="44FDF0FA" w14:textId="77777777"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组织许可。</w:t>
      </w:r>
      <w:r>
        <w:rPr>
          <w:rFonts w:eastAsia="宋体" w:cs="宋体"/>
          <w:b w:val="0"/>
          <w:bCs w:val="0"/>
          <w:sz w:val="20"/>
          <w:szCs w:val="20"/>
          <w:lang w:eastAsia="zh-CN"/>
        </w:rPr>
        <w:t>如果您是组织，您的用户可以按如下方式使用该软件：</w:t>
      </w:r>
    </w:p>
    <w:p w14:paraId="5D12726C" w14:textId="6D9F45AC" w:rsidR="000E05E6" w:rsidRDefault="00000000">
      <w:pPr>
        <w:pStyle w:val="ac"/>
        <w:numPr>
          <w:ilvl w:val="0"/>
          <w:numId w:val="9"/>
        </w:numPr>
        <w:spacing w:before="0" w:line="259" w:lineRule="auto"/>
        <w:ind w:left="1080" w:hanging="180"/>
        <w:contextualSpacing w:val="0"/>
        <w:rPr>
          <w:rFonts w:eastAsia="宋体"/>
          <w:sz w:val="20"/>
          <w:szCs w:val="20"/>
          <w:lang w:eastAsia="zh-CN"/>
        </w:rPr>
      </w:pPr>
      <w:r>
        <w:rPr>
          <w:rFonts w:eastAsia="宋体" w:cs="宋体"/>
          <w:sz w:val="20"/>
          <w:szCs w:val="20"/>
          <w:lang w:eastAsia="zh-CN"/>
        </w:rPr>
        <w:t>任意数量的用户可以使用该软件和测试根据开放源代码促进会</w:t>
      </w:r>
      <w:r>
        <w:rPr>
          <w:rFonts w:eastAsia="宋体" w:cs="宋体"/>
          <w:sz w:val="20"/>
          <w:szCs w:val="20"/>
          <w:lang w:eastAsia="zh-CN"/>
        </w:rPr>
        <w:t xml:space="preserve"> (OSI) </w:t>
      </w:r>
      <w:r>
        <w:rPr>
          <w:rFonts w:eastAsia="宋体" w:cs="宋体"/>
          <w:sz w:val="20"/>
          <w:szCs w:val="20"/>
          <w:lang w:eastAsia="zh-CN"/>
        </w:rPr>
        <w:t>批准的开放源代码软件许可发布的</w:t>
      </w:r>
      <w:r w:rsidR="00757D8F">
        <w:rPr>
          <w:rFonts w:eastAsia="宋体" w:cs="宋体" w:hint="eastAsia"/>
          <w:sz w:val="20"/>
          <w:szCs w:val="20"/>
          <w:lang w:eastAsia="zh-CN"/>
        </w:rPr>
        <w:t>扩展</w:t>
      </w:r>
      <w:r w:rsidR="0030539F">
        <w:rPr>
          <w:rFonts w:eastAsia="宋体" w:cs="宋体" w:hint="eastAsia"/>
          <w:sz w:val="20"/>
          <w:szCs w:val="20"/>
          <w:lang w:eastAsia="zh-CN"/>
        </w:rPr>
        <w:t>程序</w:t>
      </w:r>
      <w:r>
        <w:rPr>
          <w:rFonts w:eastAsia="宋体" w:cs="宋体"/>
          <w:sz w:val="20"/>
          <w:szCs w:val="20"/>
          <w:lang w:eastAsia="zh-CN"/>
        </w:rPr>
        <w:t>。</w:t>
      </w:r>
    </w:p>
    <w:p w14:paraId="75914B66" w14:textId="4295B2AB" w:rsidR="000E05E6" w:rsidRPr="000B5AB7" w:rsidRDefault="00000000" w:rsidP="000B5AB7">
      <w:pPr>
        <w:pStyle w:val="ac"/>
        <w:numPr>
          <w:ilvl w:val="0"/>
          <w:numId w:val="9"/>
        </w:numPr>
        <w:spacing w:before="0" w:line="259" w:lineRule="auto"/>
        <w:ind w:left="1080" w:hanging="180"/>
        <w:contextualSpacing w:val="0"/>
        <w:rPr>
          <w:rFonts w:eastAsia="宋体"/>
          <w:sz w:val="20"/>
          <w:szCs w:val="20"/>
          <w:lang w:eastAsia="zh-CN"/>
        </w:rPr>
      </w:pPr>
      <w:r>
        <w:rPr>
          <w:rFonts w:eastAsia="宋体" w:cs="宋体"/>
          <w:sz w:val="20"/>
          <w:szCs w:val="20"/>
          <w:lang w:eastAsia="zh-CN"/>
        </w:rPr>
        <w:t>任意数量的用户可以使用该软件开发和测试</w:t>
      </w:r>
      <w:r>
        <w:rPr>
          <w:rFonts w:eastAsia="宋体" w:cs="宋体"/>
          <w:sz w:val="20"/>
          <w:szCs w:val="20"/>
          <w:lang w:eastAsia="zh-CN"/>
        </w:rPr>
        <w:t xml:space="preserve"> </w:t>
      </w:r>
      <w:r w:rsidR="009E3DB2">
        <w:rPr>
          <w:rFonts w:eastAsia="宋体" w:cs="宋体"/>
          <w:sz w:val="20"/>
          <w:szCs w:val="20"/>
          <w:lang w:eastAsia="zh-CN"/>
        </w:rPr>
        <w:t>SketchNotes</w:t>
      </w:r>
      <w:r>
        <w:rPr>
          <w:rFonts w:eastAsia="宋体" w:cs="宋体"/>
          <w:sz w:val="20"/>
          <w:szCs w:val="20"/>
          <w:lang w:eastAsia="zh-CN"/>
        </w:rPr>
        <w:t xml:space="preserve"> </w:t>
      </w:r>
      <w:r>
        <w:rPr>
          <w:rFonts w:eastAsia="宋体" w:cs="宋体"/>
          <w:sz w:val="20"/>
          <w:szCs w:val="20"/>
          <w:lang w:eastAsia="zh-CN"/>
        </w:rPr>
        <w:t>扩展</w:t>
      </w:r>
      <w:r w:rsidR="00DC409B">
        <w:rPr>
          <w:rFonts w:eastAsia="宋体" w:cs="宋体" w:hint="eastAsia"/>
          <w:sz w:val="20"/>
          <w:szCs w:val="20"/>
          <w:lang w:eastAsia="zh-CN"/>
        </w:rPr>
        <w:t>程序</w:t>
      </w:r>
      <w:r>
        <w:rPr>
          <w:rFonts w:eastAsia="宋体" w:cs="宋体"/>
          <w:sz w:val="20"/>
          <w:szCs w:val="20"/>
          <w:lang w:eastAsia="zh-CN"/>
        </w:rPr>
        <w:t>。</w:t>
      </w:r>
    </w:p>
    <w:p w14:paraId="62068AE1" w14:textId="77777777" w:rsidR="000E05E6" w:rsidRDefault="00000000">
      <w:pPr>
        <w:pStyle w:val="ac"/>
        <w:spacing w:before="0" w:line="259" w:lineRule="auto"/>
        <w:ind w:left="1440"/>
        <w:contextualSpacing w:val="0"/>
        <w:rPr>
          <w:rFonts w:eastAsia="宋体"/>
          <w:sz w:val="20"/>
          <w:szCs w:val="20"/>
          <w:lang w:eastAsia="zh-CN"/>
        </w:rPr>
      </w:pPr>
      <w:r>
        <w:rPr>
          <w:rFonts w:eastAsia="宋体" w:cs="宋体"/>
          <w:b/>
          <w:bCs/>
          <w:sz w:val="20"/>
          <w:szCs w:val="20"/>
          <w:lang w:eastAsia="zh-CN"/>
        </w:rPr>
        <w:t>“</w:t>
      </w:r>
      <w:r>
        <w:rPr>
          <w:rFonts w:eastAsia="宋体" w:cs="宋体"/>
          <w:b/>
          <w:bCs/>
          <w:sz w:val="20"/>
          <w:szCs w:val="20"/>
          <w:lang w:eastAsia="zh-CN"/>
        </w:rPr>
        <w:t>企业</w:t>
      </w:r>
      <w:r>
        <w:rPr>
          <w:rFonts w:eastAsia="宋体" w:cs="宋体"/>
          <w:b/>
          <w:bCs/>
          <w:sz w:val="20"/>
          <w:szCs w:val="20"/>
          <w:lang w:eastAsia="zh-CN"/>
        </w:rPr>
        <w:t>”</w:t>
      </w:r>
      <w:r>
        <w:rPr>
          <w:rFonts w:eastAsia="宋体" w:cs="宋体"/>
          <w:sz w:val="20"/>
          <w:szCs w:val="20"/>
          <w:lang w:eastAsia="zh-CN"/>
        </w:rPr>
        <w:t>是指总计拥有</w:t>
      </w:r>
      <w:r>
        <w:rPr>
          <w:rFonts w:eastAsia="宋体" w:cs="宋体"/>
          <w:sz w:val="20"/>
          <w:szCs w:val="20"/>
          <w:lang w:eastAsia="zh-CN"/>
        </w:rPr>
        <w:t xml:space="preserve"> (a) </w:t>
      </w:r>
      <w:r>
        <w:rPr>
          <w:rFonts w:eastAsia="宋体" w:cs="宋体"/>
          <w:sz w:val="20"/>
          <w:szCs w:val="20"/>
          <w:lang w:eastAsia="zh-CN"/>
        </w:rPr>
        <w:t>超过</w:t>
      </w:r>
      <w:r>
        <w:rPr>
          <w:rFonts w:eastAsia="宋体" w:cs="宋体"/>
          <w:sz w:val="20"/>
          <w:szCs w:val="20"/>
          <w:lang w:eastAsia="zh-CN"/>
        </w:rPr>
        <w:t xml:space="preserve"> 250 </w:t>
      </w:r>
      <w:r>
        <w:rPr>
          <w:rFonts w:eastAsia="宋体" w:cs="宋体"/>
          <w:sz w:val="20"/>
          <w:szCs w:val="20"/>
          <w:lang w:eastAsia="zh-CN"/>
        </w:rPr>
        <w:t>台电脑或</w:t>
      </w:r>
      <w:r>
        <w:rPr>
          <w:rFonts w:eastAsia="宋体" w:cs="宋体"/>
          <w:sz w:val="20"/>
          <w:szCs w:val="20"/>
          <w:lang w:eastAsia="zh-CN"/>
        </w:rPr>
        <w:t xml:space="preserve"> 250 </w:t>
      </w:r>
      <w:r>
        <w:rPr>
          <w:rFonts w:eastAsia="宋体" w:cs="宋体"/>
          <w:sz w:val="20"/>
          <w:szCs w:val="20"/>
          <w:lang w:eastAsia="zh-CN"/>
        </w:rPr>
        <w:t>位用户</w:t>
      </w:r>
      <w:r w:rsidRPr="00B65605">
        <w:rPr>
          <w:rFonts w:eastAsia="宋体" w:cs="宋体"/>
          <w:sz w:val="20"/>
          <w:szCs w:val="20"/>
          <w:lang w:eastAsia="zh-CN"/>
        </w:rPr>
        <w:t>或者</w:t>
      </w:r>
      <w:r w:rsidRPr="00B65605">
        <w:rPr>
          <w:rFonts w:eastAsia="宋体" w:cs="宋体"/>
          <w:sz w:val="20"/>
          <w:szCs w:val="20"/>
          <w:lang w:eastAsia="zh-CN"/>
        </w:rPr>
        <w:t xml:space="preserve"> </w:t>
      </w:r>
      <w:r>
        <w:rPr>
          <w:rFonts w:eastAsia="宋体" w:cs="宋体"/>
          <w:sz w:val="20"/>
          <w:szCs w:val="20"/>
          <w:lang w:eastAsia="zh-CN"/>
        </w:rPr>
        <w:t xml:space="preserve">(b) </w:t>
      </w:r>
      <w:r>
        <w:rPr>
          <w:rFonts w:eastAsia="宋体" w:cs="宋体"/>
          <w:sz w:val="20"/>
          <w:szCs w:val="20"/>
          <w:lang w:eastAsia="zh-CN"/>
        </w:rPr>
        <w:t>年收入超过</w:t>
      </w:r>
      <w:r>
        <w:rPr>
          <w:rFonts w:eastAsia="宋体" w:cs="宋体"/>
          <w:sz w:val="20"/>
          <w:szCs w:val="20"/>
          <w:lang w:eastAsia="zh-CN"/>
        </w:rPr>
        <w:t xml:space="preserve"> 100 </w:t>
      </w:r>
      <w:r>
        <w:rPr>
          <w:rFonts w:eastAsia="宋体" w:cs="宋体"/>
          <w:sz w:val="20"/>
          <w:szCs w:val="20"/>
          <w:lang w:eastAsia="zh-CN"/>
        </w:rPr>
        <w:t>万美元（或等额其他货币）的任何组织及其关联公司；</w:t>
      </w:r>
      <w:r>
        <w:rPr>
          <w:rFonts w:eastAsia="宋体" w:cs="宋体"/>
          <w:sz w:val="20"/>
          <w:szCs w:val="20"/>
          <w:lang w:eastAsia="zh-CN"/>
        </w:rPr>
        <w:t>“</w:t>
      </w:r>
      <w:r>
        <w:rPr>
          <w:rFonts w:eastAsia="宋体" w:cs="宋体"/>
          <w:sz w:val="20"/>
          <w:szCs w:val="20"/>
          <w:lang w:eastAsia="zh-CN"/>
        </w:rPr>
        <w:t>关联公司</w:t>
      </w:r>
      <w:r>
        <w:rPr>
          <w:rFonts w:eastAsia="宋体" w:cs="宋体"/>
          <w:sz w:val="20"/>
          <w:szCs w:val="20"/>
          <w:lang w:eastAsia="zh-CN"/>
        </w:rPr>
        <w:t>”</w:t>
      </w:r>
      <w:r>
        <w:rPr>
          <w:rFonts w:eastAsia="宋体" w:cs="宋体"/>
          <w:sz w:val="20"/>
          <w:szCs w:val="20"/>
          <w:lang w:eastAsia="zh-CN"/>
        </w:rPr>
        <w:t>是指控制（通过拥有多数所有权）某一组织或者被某一组织控制抑或与某一组织处于同一控制之下的那些实体。</w:t>
      </w:r>
    </w:p>
    <w:p w14:paraId="300AB920" w14:textId="77777777"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工作负荷。</w:t>
      </w:r>
      <w:r>
        <w:rPr>
          <w:rFonts w:eastAsia="宋体" w:cs="宋体"/>
          <w:b w:val="0"/>
          <w:bCs w:val="0"/>
          <w:sz w:val="20"/>
          <w:szCs w:val="20"/>
          <w:lang w:eastAsia="zh-CN"/>
        </w:rPr>
        <w:t>这些许可条款适用于您在该软件内可使用的工作负荷，附带其他许可条款和支持政策的工作负荷或工作负荷组件除外。</w:t>
      </w:r>
    </w:p>
    <w:p w14:paraId="266CBCDF" w14:textId="77777777"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备份副本</w:t>
      </w:r>
      <w:r>
        <w:rPr>
          <w:rFonts w:eastAsia="宋体" w:cs="宋体"/>
          <w:b w:val="0"/>
          <w:bCs w:val="0"/>
          <w:sz w:val="20"/>
          <w:szCs w:val="20"/>
          <w:lang w:eastAsia="zh-CN"/>
        </w:rPr>
        <w:t>。您有权制作一份该软件的备份副本，用于重新安装该软件。</w:t>
      </w:r>
    </w:p>
    <w:p w14:paraId="34966BFD" w14:textId="6AE8962A"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该软件的在线服务。</w:t>
      </w:r>
      <w:r>
        <w:rPr>
          <w:rFonts w:eastAsia="宋体" w:cs="宋体"/>
          <w:b w:val="0"/>
          <w:bCs w:val="0"/>
          <w:sz w:val="20"/>
          <w:szCs w:val="20"/>
          <w:lang w:eastAsia="zh-CN"/>
        </w:rPr>
        <w:t>该软件的某些功能利用在线服务为您提供有关软件更新或扩展程序的信息，或允许您检索内容、与他人协作或以其他方式补充您的</w:t>
      </w:r>
      <w:r w:rsidR="006E1D15">
        <w:rPr>
          <w:rFonts w:eastAsia="宋体" w:cs="宋体" w:hint="eastAsia"/>
          <w:b w:val="0"/>
          <w:bCs w:val="0"/>
          <w:sz w:val="20"/>
          <w:szCs w:val="20"/>
          <w:lang w:eastAsia="zh-CN"/>
        </w:rPr>
        <w:t>使用</w:t>
      </w:r>
      <w:r>
        <w:rPr>
          <w:rFonts w:eastAsia="宋体" w:cs="宋体"/>
          <w:b w:val="0"/>
          <w:bCs w:val="0"/>
          <w:sz w:val="20"/>
          <w:szCs w:val="20"/>
          <w:lang w:eastAsia="zh-CN"/>
        </w:rPr>
        <w:t>体验。在本协议中使用的术语</w:t>
      </w:r>
      <w:r>
        <w:rPr>
          <w:rFonts w:eastAsia="宋体" w:cs="宋体"/>
          <w:b w:val="0"/>
          <w:bCs w:val="0"/>
          <w:sz w:val="20"/>
          <w:szCs w:val="20"/>
          <w:lang w:eastAsia="zh-CN"/>
        </w:rPr>
        <w:t>“</w:t>
      </w:r>
      <w:r>
        <w:rPr>
          <w:rFonts w:eastAsia="宋体" w:cs="宋体"/>
          <w:b w:val="0"/>
          <w:bCs w:val="0"/>
          <w:sz w:val="20"/>
          <w:szCs w:val="20"/>
          <w:lang w:eastAsia="zh-CN"/>
        </w:rPr>
        <w:t>软件</w:t>
      </w:r>
      <w:r>
        <w:rPr>
          <w:rFonts w:eastAsia="宋体" w:cs="宋体"/>
          <w:b w:val="0"/>
          <w:bCs w:val="0"/>
          <w:sz w:val="20"/>
          <w:szCs w:val="20"/>
          <w:lang w:eastAsia="zh-CN"/>
        </w:rPr>
        <w:t>”</w:t>
      </w:r>
      <w:r>
        <w:rPr>
          <w:rFonts w:eastAsia="宋体" w:cs="宋体"/>
          <w:b w:val="0"/>
          <w:bCs w:val="0"/>
          <w:sz w:val="20"/>
          <w:szCs w:val="20"/>
          <w:lang w:eastAsia="zh-CN"/>
        </w:rPr>
        <w:t>包括这些在线服务功能，您使用它们即表示同意按照第</w:t>
      </w:r>
      <w:r>
        <w:rPr>
          <w:rFonts w:eastAsia="宋体" w:cs="宋体"/>
          <w:b w:val="0"/>
          <w:bCs w:val="0"/>
          <w:sz w:val="20"/>
          <w:szCs w:val="20"/>
          <w:lang w:eastAsia="zh-CN"/>
        </w:rPr>
        <w:t xml:space="preserve"> </w:t>
      </w:r>
      <w:r w:rsidR="00644E30">
        <w:rPr>
          <w:rFonts w:eastAsia="宋体" w:cs="宋体" w:hint="eastAsia"/>
          <w:b w:val="0"/>
          <w:bCs w:val="0"/>
          <w:sz w:val="20"/>
          <w:szCs w:val="20"/>
          <w:lang w:eastAsia="zh-CN"/>
        </w:rPr>
        <w:t>5</w:t>
      </w:r>
      <w:r>
        <w:rPr>
          <w:rFonts w:eastAsia="宋体" w:cs="宋体"/>
          <w:b w:val="0"/>
          <w:bCs w:val="0"/>
          <w:sz w:val="20"/>
          <w:szCs w:val="20"/>
          <w:lang w:eastAsia="zh-CN"/>
        </w:rPr>
        <w:t xml:space="preserve"> </w:t>
      </w:r>
      <w:r>
        <w:rPr>
          <w:rFonts w:eastAsia="宋体" w:cs="宋体"/>
          <w:b w:val="0"/>
          <w:bCs w:val="0"/>
          <w:sz w:val="20"/>
          <w:szCs w:val="20"/>
          <w:lang w:eastAsia="zh-CN"/>
        </w:rPr>
        <w:t>节</w:t>
      </w:r>
      <w:r>
        <w:rPr>
          <w:rFonts w:eastAsia="宋体" w:cs="宋体"/>
          <w:b w:val="0"/>
          <w:bCs w:val="0"/>
          <w:sz w:val="20"/>
          <w:szCs w:val="20"/>
          <w:lang w:eastAsia="zh-CN"/>
        </w:rPr>
        <w:t>“</w:t>
      </w:r>
      <w:r>
        <w:rPr>
          <w:rFonts w:eastAsia="宋体" w:cs="宋体"/>
          <w:b w:val="0"/>
          <w:bCs w:val="0"/>
          <w:sz w:val="20"/>
          <w:szCs w:val="20"/>
          <w:lang w:eastAsia="zh-CN"/>
        </w:rPr>
        <w:t>数据</w:t>
      </w:r>
      <w:r>
        <w:rPr>
          <w:rFonts w:eastAsia="宋体" w:cs="宋体"/>
          <w:b w:val="0"/>
          <w:bCs w:val="0"/>
          <w:sz w:val="20"/>
          <w:szCs w:val="20"/>
          <w:lang w:eastAsia="zh-CN"/>
        </w:rPr>
        <w:t>”</w:t>
      </w:r>
      <w:r>
        <w:rPr>
          <w:rFonts w:eastAsia="宋体" w:cs="宋体"/>
          <w:b w:val="0"/>
          <w:bCs w:val="0"/>
          <w:sz w:val="20"/>
          <w:szCs w:val="20"/>
          <w:lang w:eastAsia="zh-CN"/>
        </w:rPr>
        <w:t>中所述传输信息。</w:t>
      </w:r>
    </w:p>
    <w:p w14:paraId="09B98C80" w14:textId="746D086B"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演示用途。</w:t>
      </w:r>
      <w:r>
        <w:rPr>
          <w:rFonts w:eastAsia="宋体" w:cs="宋体"/>
          <w:sz w:val="20"/>
          <w:szCs w:val="20"/>
          <w:lang w:eastAsia="zh-CN"/>
        </w:rPr>
        <w:t xml:space="preserve"> </w:t>
      </w:r>
      <w:r>
        <w:rPr>
          <w:rFonts w:eastAsia="宋体" w:cs="宋体"/>
          <w:b w:val="0"/>
          <w:bCs w:val="0"/>
          <w:sz w:val="20"/>
          <w:szCs w:val="20"/>
          <w:lang w:eastAsia="zh-CN"/>
        </w:rPr>
        <w:t>上面允许的用途包括使用该软件演示您的</w:t>
      </w:r>
      <w:r w:rsidR="006E1D15">
        <w:rPr>
          <w:rFonts w:eastAsia="宋体" w:cs="宋体" w:hint="eastAsia"/>
          <w:b w:val="0"/>
          <w:bCs w:val="0"/>
          <w:sz w:val="20"/>
          <w:szCs w:val="20"/>
          <w:lang w:eastAsia="zh-CN"/>
        </w:rPr>
        <w:t>文档和</w:t>
      </w:r>
      <w:r w:rsidR="00795683">
        <w:rPr>
          <w:rFonts w:eastAsia="宋体" w:cs="宋体" w:hint="eastAsia"/>
          <w:b w:val="0"/>
          <w:bCs w:val="0"/>
          <w:sz w:val="20"/>
          <w:szCs w:val="20"/>
          <w:lang w:eastAsia="zh-CN"/>
        </w:rPr>
        <w:t>扩展程序</w:t>
      </w:r>
      <w:r>
        <w:rPr>
          <w:rFonts w:eastAsia="宋体" w:cs="宋体"/>
          <w:b w:val="0"/>
          <w:bCs w:val="0"/>
          <w:sz w:val="20"/>
          <w:szCs w:val="20"/>
          <w:lang w:eastAsia="zh-CN"/>
        </w:rPr>
        <w:t>。</w:t>
      </w:r>
    </w:p>
    <w:p w14:paraId="2E4FB7D5" w14:textId="261AE41D" w:rsidR="000E05E6" w:rsidRDefault="00000000">
      <w:pPr>
        <w:pStyle w:val="2"/>
        <w:numPr>
          <w:ilvl w:val="1"/>
          <w:numId w:val="8"/>
        </w:numPr>
        <w:spacing w:line="259" w:lineRule="auto"/>
        <w:ind w:left="720" w:hanging="360"/>
        <w:rPr>
          <w:rFonts w:eastAsia="宋体"/>
          <w:b w:val="0"/>
          <w:bCs w:val="0"/>
          <w:sz w:val="20"/>
          <w:szCs w:val="20"/>
          <w:lang w:eastAsia="zh-CN"/>
        </w:rPr>
      </w:pPr>
      <w:r>
        <w:rPr>
          <w:rFonts w:eastAsia="宋体" w:cs="宋体"/>
          <w:sz w:val="20"/>
          <w:szCs w:val="20"/>
          <w:lang w:eastAsia="zh-CN"/>
        </w:rPr>
        <w:t>预览版。</w:t>
      </w:r>
      <w:r>
        <w:rPr>
          <w:rFonts w:eastAsia="宋体" w:cs="宋体"/>
          <w:b w:val="0"/>
          <w:bCs w:val="0"/>
          <w:sz w:val="20"/>
          <w:szCs w:val="20"/>
          <w:lang w:eastAsia="zh-CN"/>
        </w:rPr>
        <w:t>您可以使用</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通过预览通道向您提供的任何数量的软件、组件或功能（</w:t>
      </w:r>
      <w:r>
        <w:rPr>
          <w:rFonts w:eastAsia="宋体" w:cs="宋体"/>
          <w:b w:val="0"/>
          <w:bCs w:val="0"/>
          <w:sz w:val="20"/>
          <w:szCs w:val="20"/>
          <w:lang w:eastAsia="zh-CN"/>
        </w:rPr>
        <w:t>“</w:t>
      </w:r>
      <w:r>
        <w:rPr>
          <w:rFonts w:eastAsia="宋体" w:cs="宋体"/>
          <w:b w:val="0"/>
          <w:bCs w:val="0"/>
          <w:sz w:val="20"/>
          <w:szCs w:val="20"/>
          <w:lang w:eastAsia="zh-CN"/>
        </w:rPr>
        <w:t>预览通道软件</w:t>
      </w:r>
      <w:r>
        <w:rPr>
          <w:rFonts w:eastAsia="宋体" w:cs="宋体"/>
          <w:b w:val="0"/>
          <w:bCs w:val="0"/>
          <w:sz w:val="20"/>
          <w:szCs w:val="20"/>
          <w:lang w:eastAsia="zh-CN"/>
        </w:rPr>
        <w:t>”</w:t>
      </w:r>
      <w:r>
        <w:rPr>
          <w:rFonts w:eastAsia="宋体" w:cs="宋体"/>
          <w:b w:val="0"/>
          <w:bCs w:val="0"/>
          <w:sz w:val="20"/>
          <w:szCs w:val="20"/>
          <w:lang w:eastAsia="zh-CN"/>
        </w:rPr>
        <w:t>）的副本，但只能用于内部评估。</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还可能通过当前通道向您提供预览功能或组件（</w:t>
      </w:r>
      <w:r>
        <w:rPr>
          <w:rFonts w:eastAsia="宋体" w:cs="宋体"/>
          <w:b w:val="0"/>
          <w:bCs w:val="0"/>
          <w:sz w:val="20"/>
          <w:szCs w:val="20"/>
          <w:lang w:eastAsia="zh-CN"/>
        </w:rPr>
        <w:t>“</w:t>
      </w:r>
      <w:r>
        <w:rPr>
          <w:rFonts w:eastAsia="宋体" w:cs="宋体"/>
          <w:b w:val="0"/>
          <w:bCs w:val="0"/>
          <w:sz w:val="20"/>
          <w:szCs w:val="20"/>
          <w:lang w:eastAsia="zh-CN"/>
        </w:rPr>
        <w:t>预览功能</w:t>
      </w:r>
      <w:r>
        <w:rPr>
          <w:rFonts w:eastAsia="宋体" w:cs="宋体"/>
          <w:b w:val="0"/>
          <w:bCs w:val="0"/>
          <w:sz w:val="20"/>
          <w:szCs w:val="20"/>
          <w:lang w:eastAsia="zh-CN"/>
        </w:rPr>
        <w:t>”</w:t>
      </w:r>
      <w:r>
        <w:rPr>
          <w:rFonts w:eastAsia="宋体" w:cs="宋体"/>
          <w:b w:val="0"/>
          <w:bCs w:val="0"/>
          <w:sz w:val="20"/>
          <w:szCs w:val="20"/>
          <w:lang w:eastAsia="zh-CN"/>
        </w:rPr>
        <w:t>）。预览功能的使用与您对</w:t>
      </w:r>
      <w:r>
        <w:rPr>
          <w:rFonts w:eastAsia="宋体" w:cs="宋体"/>
          <w:b w:val="0"/>
          <w:bCs w:val="0"/>
          <w:sz w:val="20"/>
          <w:szCs w:val="20"/>
          <w:lang w:eastAsia="zh-CN"/>
        </w:rPr>
        <w:t xml:space="preserve"> </w:t>
      </w:r>
      <w:r w:rsidR="009E3DB2">
        <w:rPr>
          <w:rFonts w:eastAsia="宋体" w:cs="宋体"/>
          <w:b w:val="0"/>
          <w:bCs w:val="0"/>
          <w:sz w:val="20"/>
          <w:szCs w:val="20"/>
          <w:lang w:eastAsia="zh-CN"/>
        </w:rPr>
        <w:t>SketchNotes</w:t>
      </w:r>
      <w:r>
        <w:rPr>
          <w:rFonts w:eastAsia="宋体" w:cs="宋体"/>
          <w:b w:val="0"/>
          <w:bCs w:val="0"/>
          <w:sz w:val="20"/>
          <w:szCs w:val="20"/>
          <w:lang w:eastAsia="zh-CN"/>
        </w:rPr>
        <w:t xml:space="preserve"> </w:t>
      </w:r>
      <w:r>
        <w:rPr>
          <w:rFonts w:eastAsia="宋体" w:cs="宋体"/>
          <w:b w:val="0"/>
          <w:bCs w:val="0"/>
          <w:sz w:val="20"/>
          <w:szCs w:val="20"/>
          <w:lang w:eastAsia="zh-CN"/>
        </w:rPr>
        <w:t>的使用权一致。预览通道软件和预览功能（统称为</w:t>
      </w:r>
      <w:r>
        <w:rPr>
          <w:rFonts w:eastAsia="宋体" w:cs="宋体"/>
          <w:b w:val="0"/>
          <w:bCs w:val="0"/>
          <w:sz w:val="20"/>
          <w:szCs w:val="20"/>
          <w:lang w:eastAsia="zh-CN"/>
        </w:rPr>
        <w:t>“</w:t>
      </w:r>
      <w:r>
        <w:rPr>
          <w:rFonts w:eastAsia="宋体" w:cs="宋体"/>
          <w:b w:val="0"/>
          <w:bCs w:val="0"/>
          <w:sz w:val="20"/>
          <w:szCs w:val="20"/>
          <w:lang w:eastAsia="zh-CN"/>
        </w:rPr>
        <w:t>预览版</w:t>
      </w:r>
      <w:r>
        <w:rPr>
          <w:rFonts w:eastAsia="宋体" w:cs="宋体"/>
          <w:b w:val="0"/>
          <w:bCs w:val="0"/>
          <w:sz w:val="20"/>
          <w:szCs w:val="20"/>
          <w:lang w:eastAsia="zh-CN"/>
        </w:rPr>
        <w:t>”</w:t>
      </w:r>
      <w:r>
        <w:rPr>
          <w:rFonts w:eastAsia="宋体" w:cs="宋体"/>
          <w:b w:val="0"/>
          <w:bCs w:val="0"/>
          <w:sz w:val="20"/>
          <w:szCs w:val="20"/>
          <w:lang w:eastAsia="zh-CN"/>
        </w:rPr>
        <w:t>）</w:t>
      </w:r>
      <w:r w:rsidR="00C705FC">
        <w:rPr>
          <w:rFonts w:eastAsia="宋体" w:cs="宋体" w:hint="eastAsia"/>
          <w:b w:val="0"/>
          <w:bCs w:val="0"/>
          <w:sz w:val="20"/>
          <w:szCs w:val="20"/>
          <w:lang w:eastAsia="zh-CN"/>
        </w:rPr>
        <w:t>。</w:t>
      </w:r>
      <w:r>
        <w:rPr>
          <w:rFonts w:eastAsia="宋体" w:cs="宋体"/>
          <w:b w:val="0"/>
          <w:bCs w:val="0"/>
          <w:sz w:val="20"/>
          <w:szCs w:val="20"/>
          <w:lang w:eastAsia="zh-CN"/>
        </w:rPr>
        <w:t>预览版仅作实验之用，可能与商业发行版本间存在着较大差异。预览版可能无法正确运行，或者其运行方式可能与最终版本有所不同。</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可能会在最终的商业版本（如有）中对预览版进行修改。</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没有义务向您提供预览版的维护、技术支持或更新。</w:t>
      </w:r>
    </w:p>
    <w:p w14:paraId="434C3C19" w14:textId="2973B659" w:rsidR="000E05E6" w:rsidRDefault="009E3DB2">
      <w:pPr>
        <w:pStyle w:val="1"/>
        <w:spacing w:line="259" w:lineRule="auto"/>
        <w:ind w:left="360" w:hanging="360"/>
        <w:rPr>
          <w:rFonts w:eastAsia="宋体"/>
          <w:sz w:val="20"/>
          <w:szCs w:val="20"/>
        </w:rPr>
      </w:pPr>
      <w:r>
        <w:rPr>
          <w:rFonts w:eastAsia="宋体" w:cs="宋体"/>
          <w:sz w:val="20"/>
          <w:szCs w:val="20"/>
          <w:lang w:eastAsia="zh-CN"/>
        </w:rPr>
        <w:t>SKETCHNOTES INTELLI</w:t>
      </w:r>
      <w:r w:rsidR="00FB21DB">
        <w:rPr>
          <w:rFonts w:eastAsia="宋体" w:cs="宋体" w:hint="eastAsia"/>
          <w:sz w:val="20"/>
          <w:szCs w:val="20"/>
          <w:lang w:eastAsia="zh-CN"/>
        </w:rPr>
        <w:t>GENT</w:t>
      </w:r>
      <w:r>
        <w:rPr>
          <w:rFonts w:eastAsia="宋体" w:cs="宋体"/>
          <w:sz w:val="20"/>
          <w:szCs w:val="20"/>
          <w:lang w:eastAsia="zh-CN"/>
        </w:rPr>
        <w:t xml:space="preserve"> </w:t>
      </w:r>
      <w:r>
        <w:rPr>
          <w:rFonts w:eastAsia="宋体" w:cs="宋体"/>
          <w:sz w:val="20"/>
          <w:szCs w:val="20"/>
          <w:lang w:eastAsia="zh-CN"/>
        </w:rPr>
        <w:t>服务。</w:t>
      </w:r>
    </w:p>
    <w:p w14:paraId="5EAA5D21" w14:textId="5925DF4E" w:rsidR="000E05E6" w:rsidRDefault="00000000">
      <w:pPr>
        <w:pStyle w:val="ac"/>
        <w:numPr>
          <w:ilvl w:val="0"/>
          <w:numId w:val="17"/>
        </w:numPr>
        <w:spacing w:before="0" w:line="259" w:lineRule="auto"/>
        <w:contextualSpacing w:val="0"/>
        <w:rPr>
          <w:rFonts w:eastAsia="宋体"/>
          <w:b/>
          <w:bCs/>
          <w:sz w:val="20"/>
          <w:szCs w:val="20"/>
        </w:rPr>
      </w:pPr>
      <w:r>
        <w:rPr>
          <w:rFonts w:eastAsia="宋体" w:cs="宋体"/>
          <w:b/>
          <w:bCs/>
          <w:sz w:val="20"/>
          <w:szCs w:val="20"/>
          <w:lang w:eastAsia="zh-CN"/>
        </w:rPr>
        <w:t>人工智能辅助</w:t>
      </w:r>
      <w:r>
        <w:rPr>
          <w:rFonts w:eastAsia="宋体" w:cs="宋体"/>
          <w:b/>
          <w:bCs/>
          <w:sz w:val="20"/>
          <w:szCs w:val="20"/>
          <w:lang w:eastAsia="zh-CN"/>
        </w:rPr>
        <w:t xml:space="preserve"> Intell</w:t>
      </w:r>
      <w:r w:rsidR="008D24DA">
        <w:rPr>
          <w:rFonts w:eastAsia="宋体" w:cs="宋体" w:hint="eastAsia"/>
          <w:b/>
          <w:bCs/>
          <w:sz w:val="20"/>
          <w:szCs w:val="20"/>
          <w:lang w:eastAsia="zh-CN"/>
        </w:rPr>
        <w:t>igent</w:t>
      </w:r>
      <w:r>
        <w:rPr>
          <w:rFonts w:eastAsia="宋体" w:cs="宋体"/>
          <w:b/>
          <w:bCs/>
          <w:sz w:val="20"/>
          <w:szCs w:val="20"/>
          <w:lang w:eastAsia="zh-CN"/>
        </w:rPr>
        <w:t xml:space="preserve"> </w:t>
      </w:r>
      <w:r>
        <w:rPr>
          <w:rFonts w:eastAsia="宋体" w:cs="宋体"/>
          <w:b/>
          <w:bCs/>
          <w:sz w:val="20"/>
          <w:szCs w:val="20"/>
          <w:lang w:eastAsia="zh-CN"/>
        </w:rPr>
        <w:t>服务。</w:t>
      </w:r>
      <w:r>
        <w:rPr>
          <w:rFonts w:eastAsia="宋体" w:cs="宋体"/>
          <w:sz w:val="20"/>
          <w:szCs w:val="20"/>
          <w:lang w:eastAsia="zh-CN"/>
        </w:rPr>
        <w:t>这项服务提供在公开可用的开放源代码上进行训练的基础模型，使您能够接收人工智能辅助</w:t>
      </w:r>
      <w:r>
        <w:rPr>
          <w:rFonts w:eastAsia="宋体" w:cs="宋体"/>
          <w:sz w:val="20"/>
          <w:szCs w:val="20"/>
          <w:lang w:eastAsia="zh-CN"/>
        </w:rPr>
        <w:t xml:space="preserve"> </w:t>
      </w:r>
      <w:r w:rsidR="006B131F">
        <w:rPr>
          <w:rFonts w:eastAsia="宋体" w:cs="宋体"/>
          <w:sz w:val="20"/>
          <w:szCs w:val="20"/>
          <w:lang w:eastAsia="zh-CN"/>
        </w:rPr>
        <w:t>Intelligent</w:t>
      </w:r>
      <w:r>
        <w:rPr>
          <w:rFonts w:eastAsia="宋体" w:cs="宋体"/>
          <w:sz w:val="20"/>
          <w:szCs w:val="20"/>
          <w:lang w:eastAsia="zh-CN"/>
        </w:rPr>
        <w:t xml:space="preserve"> </w:t>
      </w:r>
      <w:r>
        <w:rPr>
          <w:rFonts w:eastAsia="宋体" w:cs="宋体"/>
          <w:sz w:val="20"/>
          <w:szCs w:val="20"/>
          <w:lang w:eastAsia="zh-CN"/>
        </w:rPr>
        <w:t>建议。基础模型将允許您接收常见类型和组件的人工智能辅助</w:t>
      </w:r>
      <w:r>
        <w:rPr>
          <w:rFonts w:eastAsia="宋体" w:cs="宋体"/>
          <w:sz w:val="20"/>
          <w:szCs w:val="20"/>
          <w:lang w:eastAsia="zh-CN"/>
        </w:rPr>
        <w:t xml:space="preserve"> </w:t>
      </w:r>
      <w:r w:rsidR="006B131F">
        <w:rPr>
          <w:rFonts w:eastAsia="宋体" w:cs="宋体"/>
          <w:sz w:val="20"/>
          <w:szCs w:val="20"/>
          <w:lang w:eastAsia="zh-CN"/>
        </w:rPr>
        <w:t>Intelligent</w:t>
      </w:r>
      <w:r>
        <w:rPr>
          <w:rFonts w:eastAsia="宋体" w:cs="宋体"/>
          <w:sz w:val="20"/>
          <w:szCs w:val="20"/>
          <w:lang w:eastAsia="zh-CN"/>
        </w:rPr>
        <w:t xml:space="preserve"> </w:t>
      </w:r>
      <w:r>
        <w:rPr>
          <w:rFonts w:eastAsia="宋体" w:cs="宋体"/>
          <w:sz w:val="20"/>
          <w:szCs w:val="20"/>
          <w:lang w:eastAsia="zh-CN"/>
        </w:rPr>
        <w:t>建议。您可以全部或部分使用基础模型，但只能通过该软件使用。该服务还提供设施，用于在您自己的应用程序上训练任何数量的团队完工模型。这些团队完工模型供您以及您希望与之分享的人使用。</w:t>
      </w:r>
      <w:r>
        <w:rPr>
          <w:rFonts w:eastAsia="宋体" w:cs="宋体"/>
          <w:sz w:val="20"/>
          <w:szCs w:val="20"/>
          <w:lang w:eastAsia="zh-CN"/>
        </w:rPr>
        <w:t>(</w:t>
      </w:r>
      <w:r>
        <w:rPr>
          <w:rFonts w:eastAsia="宋体" w:cs="宋体"/>
          <w:sz w:val="20"/>
          <w:szCs w:val="20"/>
          <w:lang w:eastAsia="zh-CN"/>
        </w:rPr>
        <w:t>关于团队完工模型的定义，请参阅下文</w:t>
      </w:r>
      <w:r>
        <w:rPr>
          <w:rFonts w:eastAsia="宋体" w:cs="宋体"/>
          <w:sz w:val="20"/>
          <w:szCs w:val="20"/>
          <w:lang w:eastAsia="zh-CN"/>
        </w:rPr>
        <w:t xml:space="preserve"> 2.c.</w:t>
      </w:r>
      <w:r>
        <w:rPr>
          <w:rFonts w:eastAsia="宋体" w:cs="宋体"/>
          <w:sz w:val="20"/>
          <w:szCs w:val="20"/>
          <w:lang w:eastAsia="zh-CN"/>
        </w:rPr>
        <w:t>。</w:t>
      </w:r>
      <w:r>
        <w:rPr>
          <w:rFonts w:eastAsia="宋体" w:cs="宋体"/>
          <w:sz w:val="20"/>
          <w:szCs w:val="20"/>
          <w:lang w:eastAsia="zh-CN"/>
        </w:rPr>
        <w:t>)</w:t>
      </w:r>
    </w:p>
    <w:p w14:paraId="48C390DB" w14:textId="60473181" w:rsidR="000E05E6" w:rsidRDefault="00000000">
      <w:pPr>
        <w:pStyle w:val="ac"/>
        <w:numPr>
          <w:ilvl w:val="0"/>
          <w:numId w:val="17"/>
        </w:numPr>
        <w:spacing w:before="0" w:line="259" w:lineRule="auto"/>
        <w:contextualSpacing w:val="0"/>
        <w:rPr>
          <w:rFonts w:eastAsia="宋体"/>
          <w:sz w:val="20"/>
          <w:szCs w:val="20"/>
          <w:lang w:eastAsia="zh-CN"/>
        </w:rPr>
      </w:pPr>
      <w:r>
        <w:rPr>
          <w:rFonts w:eastAsia="宋体" w:cs="宋体"/>
          <w:b/>
          <w:bCs/>
          <w:sz w:val="20"/>
          <w:szCs w:val="20"/>
          <w:lang w:eastAsia="zh-CN"/>
        </w:rPr>
        <w:t>您的数据。</w:t>
      </w:r>
      <w:r>
        <w:rPr>
          <w:rFonts w:eastAsia="宋体" w:cs="宋体"/>
          <w:sz w:val="20"/>
          <w:szCs w:val="20"/>
          <w:lang w:eastAsia="zh-CN"/>
        </w:rPr>
        <w:t>人工智能辅助</w:t>
      </w:r>
      <w:r>
        <w:rPr>
          <w:rFonts w:eastAsia="宋体" w:cs="宋体"/>
          <w:sz w:val="20"/>
          <w:szCs w:val="20"/>
          <w:lang w:eastAsia="zh-CN"/>
        </w:rPr>
        <w:t xml:space="preserve"> </w:t>
      </w:r>
      <w:r w:rsidR="006B131F">
        <w:rPr>
          <w:rFonts w:eastAsia="宋体" w:cs="宋体"/>
          <w:sz w:val="20"/>
          <w:szCs w:val="20"/>
          <w:lang w:eastAsia="zh-CN"/>
        </w:rPr>
        <w:t>Intelligent</w:t>
      </w:r>
      <w:r>
        <w:rPr>
          <w:rFonts w:eastAsia="宋体" w:cs="宋体"/>
          <w:sz w:val="20"/>
          <w:szCs w:val="20"/>
          <w:lang w:eastAsia="zh-CN"/>
        </w:rPr>
        <w:t xml:space="preserve"> </w:t>
      </w:r>
      <w:r>
        <w:rPr>
          <w:rFonts w:eastAsia="宋体" w:cs="宋体"/>
          <w:sz w:val="20"/>
          <w:szCs w:val="20"/>
          <w:lang w:eastAsia="zh-CN"/>
        </w:rPr>
        <w:t>在本地分析您的</w:t>
      </w:r>
      <w:r w:rsidR="00B6292A">
        <w:rPr>
          <w:rFonts w:eastAsia="宋体" w:cs="宋体" w:hint="eastAsia"/>
          <w:sz w:val="20"/>
          <w:szCs w:val="20"/>
          <w:lang w:eastAsia="zh-CN"/>
        </w:rPr>
        <w:t>文档</w:t>
      </w:r>
      <w:r>
        <w:rPr>
          <w:rFonts w:eastAsia="宋体" w:cs="宋体"/>
          <w:sz w:val="20"/>
          <w:szCs w:val="20"/>
          <w:lang w:eastAsia="zh-CN"/>
        </w:rPr>
        <w:t>并生成摘要文件，其中包含关于类型及其在整个应用程序中的使用情况的元数据，从中可以得知您的使用模式。摘要文件包含关于课程的名称、方法以及它们在您应用程序中的使用频率的信息（</w:t>
      </w:r>
      <w:r>
        <w:rPr>
          <w:rFonts w:eastAsia="宋体" w:cs="宋体"/>
          <w:sz w:val="20"/>
          <w:szCs w:val="20"/>
          <w:lang w:eastAsia="zh-CN"/>
        </w:rPr>
        <w:t>“</w:t>
      </w:r>
      <w:r>
        <w:rPr>
          <w:rFonts w:eastAsia="宋体" w:cs="宋体"/>
          <w:sz w:val="20"/>
          <w:szCs w:val="20"/>
          <w:lang w:eastAsia="zh-CN"/>
        </w:rPr>
        <w:t>您的数据</w:t>
      </w:r>
      <w:r>
        <w:rPr>
          <w:rFonts w:eastAsia="宋体" w:cs="宋体"/>
          <w:sz w:val="20"/>
          <w:szCs w:val="20"/>
          <w:lang w:eastAsia="zh-CN"/>
        </w:rPr>
        <w:t>”</w:t>
      </w:r>
      <w:r>
        <w:rPr>
          <w:rFonts w:eastAsia="宋体" w:cs="宋体"/>
          <w:sz w:val="20"/>
          <w:szCs w:val="20"/>
          <w:lang w:eastAsia="zh-CN"/>
        </w:rPr>
        <w:t>）。您保留对您数据的所有方面的所有权，包括但不限于对</w:t>
      </w:r>
      <w:r w:rsidR="00F85768">
        <w:rPr>
          <w:rFonts w:eastAsia="宋体" w:cs="宋体" w:hint="eastAsia"/>
          <w:sz w:val="20"/>
          <w:szCs w:val="20"/>
          <w:lang w:eastAsia="zh-CN"/>
        </w:rPr>
        <w:t>你的文档</w:t>
      </w:r>
      <w:r>
        <w:rPr>
          <w:rFonts w:eastAsia="宋体" w:cs="宋体"/>
          <w:sz w:val="20"/>
          <w:szCs w:val="20"/>
          <w:lang w:eastAsia="zh-CN"/>
        </w:rPr>
        <w:t>的所有权利、所有权和利益。</w:t>
      </w:r>
    </w:p>
    <w:p w14:paraId="1199018B" w14:textId="77777777" w:rsidR="000E05E6" w:rsidRDefault="00000000">
      <w:pPr>
        <w:pStyle w:val="ac"/>
        <w:numPr>
          <w:ilvl w:val="0"/>
          <w:numId w:val="17"/>
        </w:numPr>
        <w:spacing w:before="0" w:line="259" w:lineRule="auto"/>
        <w:contextualSpacing w:val="0"/>
        <w:rPr>
          <w:rFonts w:eastAsia="宋体"/>
          <w:b/>
          <w:bCs/>
          <w:sz w:val="20"/>
          <w:szCs w:val="20"/>
        </w:rPr>
      </w:pPr>
      <w:r>
        <w:rPr>
          <w:rFonts w:eastAsia="宋体" w:cs="宋体"/>
          <w:b/>
          <w:bCs/>
          <w:sz w:val="20"/>
          <w:szCs w:val="20"/>
          <w:lang w:eastAsia="zh-CN"/>
        </w:rPr>
        <w:t>团队完工模型。</w:t>
      </w:r>
    </w:p>
    <w:p w14:paraId="35DCFF1F" w14:textId="185D54DA" w:rsidR="000E05E6" w:rsidRDefault="00000000">
      <w:pPr>
        <w:pStyle w:val="ac"/>
        <w:numPr>
          <w:ilvl w:val="0"/>
          <w:numId w:val="16"/>
        </w:numPr>
        <w:spacing w:before="0" w:line="259" w:lineRule="auto"/>
        <w:ind w:left="1080" w:hanging="176"/>
        <w:contextualSpacing w:val="0"/>
        <w:rPr>
          <w:rFonts w:eastAsia="宋体"/>
          <w:sz w:val="20"/>
          <w:szCs w:val="20"/>
          <w:lang w:eastAsia="zh-CN"/>
        </w:rPr>
      </w:pPr>
      <w:r>
        <w:rPr>
          <w:rFonts w:eastAsia="宋体" w:cs="宋体"/>
          <w:sz w:val="20"/>
          <w:szCs w:val="20"/>
          <w:lang w:eastAsia="zh-CN"/>
        </w:rPr>
        <w:t>您可以通过人工智能辅助</w:t>
      </w:r>
      <w:r>
        <w:rPr>
          <w:rFonts w:eastAsia="宋体" w:cs="宋体"/>
          <w:sz w:val="20"/>
          <w:szCs w:val="20"/>
          <w:lang w:eastAsia="zh-CN"/>
        </w:rPr>
        <w:t xml:space="preserve"> </w:t>
      </w:r>
      <w:r w:rsidR="006B131F">
        <w:rPr>
          <w:rFonts w:eastAsia="宋体" w:cs="宋体"/>
          <w:sz w:val="20"/>
          <w:szCs w:val="20"/>
          <w:lang w:eastAsia="zh-CN"/>
        </w:rPr>
        <w:t>Intelligent</w:t>
      </w:r>
      <w:r>
        <w:rPr>
          <w:rFonts w:eastAsia="宋体" w:cs="宋体"/>
          <w:sz w:val="20"/>
          <w:szCs w:val="20"/>
          <w:lang w:eastAsia="zh-CN"/>
        </w:rPr>
        <w:t xml:space="preserve"> </w:t>
      </w:r>
      <w:r>
        <w:rPr>
          <w:rFonts w:eastAsia="宋体" w:cs="宋体"/>
          <w:sz w:val="20"/>
          <w:szCs w:val="20"/>
          <w:lang w:eastAsia="zh-CN"/>
        </w:rPr>
        <w:t>服务向</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提交您的数据，其唯一目的是使</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能够创建团队完工模型。团队完工模型是基于您的数据的人工智能辅助</w:t>
      </w:r>
      <w:r>
        <w:rPr>
          <w:rFonts w:eastAsia="宋体" w:cs="宋体"/>
          <w:sz w:val="20"/>
          <w:szCs w:val="20"/>
          <w:lang w:eastAsia="zh-CN"/>
        </w:rPr>
        <w:t xml:space="preserve"> </w:t>
      </w:r>
      <w:r w:rsidR="006B131F">
        <w:rPr>
          <w:rFonts w:eastAsia="宋体" w:cs="宋体"/>
          <w:sz w:val="20"/>
          <w:szCs w:val="20"/>
          <w:lang w:eastAsia="zh-CN"/>
        </w:rPr>
        <w:t>Intelligent</w:t>
      </w:r>
      <w:r>
        <w:rPr>
          <w:rFonts w:eastAsia="宋体" w:cs="宋体"/>
          <w:sz w:val="20"/>
          <w:szCs w:val="20"/>
          <w:lang w:eastAsia="zh-CN"/>
        </w:rPr>
        <w:t xml:space="preserve"> </w:t>
      </w:r>
      <w:r>
        <w:rPr>
          <w:rFonts w:eastAsia="宋体" w:cs="宋体"/>
          <w:sz w:val="20"/>
          <w:szCs w:val="20"/>
          <w:lang w:eastAsia="zh-CN"/>
        </w:rPr>
        <w:t>建议集。通过向</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提交您的数据，您赋予</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复制、修改、创建衍生作品以及转换您的数据以创建团队完工模型的权利和许可。</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不会将您的数据或由此产生的经过训练的团队完工模型机器学习用于任何其他目的。</w:t>
      </w:r>
    </w:p>
    <w:p w14:paraId="7A3428FE" w14:textId="77777777" w:rsidR="000E05E6" w:rsidRDefault="00000000">
      <w:pPr>
        <w:pStyle w:val="ac"/>
        <w:numPr>
          <w:ilvl w:val="0"/>
          <w:numId w:val="16"/>
        </w:numPr>
        <w:spacing w:before="0" w:line="259" w:lineRule="auto"/>
        <w:ind w:left="1080" w:hanging="176"/>
        <w:contextualSpacing w:val="0"/>
        <w:rPr>
          <w:rFonts w:eastAsia="宋体"/>
          <w:sz w:val="20"/>
          <w:szCs w:val="20"/>
          <w:lang w:eastAsia="zh-CN"/>
        </w:rPr>
      </w:pPr>
      <w:r>
        <w:rPr>
          <w:rFonts w:eastAsia="宋体" w:cs="宋体"/>
          <w:sz w:val="20"/>
          <w:szCs w:val="20"/>
          <w:lang w:eastAsia="zh-CN"/>
        </w:rPr>
        <w:t>您可以全部或部分使用团队完工模型，但只能通过该软件使用。</w:t>
      </w:r>
    </w:p>
    <w:p w14:paraId="00AA01E0" w14:textId="1F4307E2" w:rsidR="000E05E6" w:rsidRPr="00C86387" w:rsidRDefault="00000000" w:rsidP="00C86387">
      <w:pPr>
        <w:pStyle w:val="1"/>
        <w:spacing w:line="259" w:lineRule="auto"/>
        <w:ind w:left="360" w:hanging="360"/>
        <w:rPr>
          <w:rFonts w:eastAsia="宋体"/>
          <w:sz w:val="20"/>
          <w:szCs w:val="20"/>
        </w:rPr>
      </w:pPr>
      <w:r>
        <w:rPr>
          <w:rFonts w:eastAsia="宋体" w:cs="宋体"/>
          <w:sz w:val="20"/>
          <w:szCs w:val="20"/>
          <w:lang w:eastAsia="zh-CN"/>
        </w:rPr>
        <w:t>特定组件的条款。</w:t>
      </w:r>
    </w:p>
    <w:p w14:paraId="0D0C4888" w14:textId="24F16423" w:rsidR="000E05E6" w:rsidRPr="00731423" w:rsidRDefault="00000000" w:rsidP="00731423">
      <w:pPr>
        <w:pStyle w:val="2"/>
        <w:spacing w:line="259" w:lineRule="auto"/>
        <w:ind w:left="720" w:hanging="360"/>
        <w:rPr>
          <w:rFonts w:eastAsia="宋体"/>
          <w:b w:val="0"/>
          <w:bCs w:val="0"/>
          <w:sz w:val="20"/>
          <w:szCs w:val="20"/>
          <w:lang w:eastAsia="zh-CN"/>
        </w:rPr>
      </w:pPr>
      <w:r>
        <w:rPr>
          <w:rFonts w:eastAsia="宋体" w:cs="宋体"/>
          <w:sz w:val="20"/>
          <w:szCs w:val="20"/>
          <w:lang w:eastAsia="zh-CN"/>
        </w:rPr>
        <w:t>字体。</w:t>
      </w:r>
      <w:r>
        <w:rPr>
          <w:rFonts w:eastAsia="宋体" w:cs="宋体"/>
          <w:sz w:val="20"/>
          <w:szCs w:val="20"/>
          <w:lang w:eastAsia="zh-CN"/>
        </w:rPr>
        <w:t xml:space="preserve"> </w:t>
      </w:r>
      <w:r>
        <w:rPr>
          <w:rFonts w:eastAsia="宋体" w:cs="宋体"/>
          <w:b w:val="0"/>
          <w:bCs w:val="0"/>
          <w:sz w:val="20"/>
          <w:szCs w:val="20"/>
          <w:lang w:eastAsia="zh-CN"/>
        </w:rPr>
        <w:t>在该软件运行时，可以使用其字体来显示和打印内容。您只可以</w:t>
      </w:r>
      <w:r>
        <w:rPr>
          <w:rFonts w:eastAsia="宋体" w:cs="宋体"/>
          <w:b w:val="0"/>
          <w:bCs w:val="0"/>
          <w:sz w:val="20"/>
          <w:szCs w:val="20"/>
          <w:lang w:eastAsia="zh-CN"/>
        </w:rPr>
        <w:t xml:space="preserve"> (i) </w:t>
      </w:r>
      <w:r>
        <w:rPr>
          <w:rFonts w:eastAsia="宋体" w:cs="宋体"/>
          <w:b w:val="0"/>
          <w:bCs w:val="0"/>
          <w:sz w:val="20"/>
          <w:szCs w:val="20"/>
          <w:lang w:eastAsia="zh-CN"/>
        </w:rPr>
        <w:t>在字体嵌入限制允许的情况下在内容中嵌入字体；</w:t>
      </w:r>
      <w:r>
        <w:rPr>
          <w:rFonts w:eastAsia="宋体" w:cs="宋体"/>
          <w:b w:val="0"/>
          <w:bCs w:val="0"/>
          <w:sz w:val="20"/>
          <w:szCs w:val="20"/>
          <w:lang w:eastAsia="zh-CN"/>
        </w:rPr>
        <w:t xml:space="preserve">(ii) </w:t>
      </w:r>
      <w:r>
        <w:rPr>
          <w:rFonts w:eastAsia="宋体" w:cs="宋体"/>
          <w:b w:val="0"/>
          <w:bCs w:val="0"/>
          <w:sz w:val="20"/>
          <w:szCs w:val="20"/>
          <w:lang w:eastAsia="zh-CN"/>
        </w:rPr>
        <w:t>将字体临时下载到打印机或其他输出设备以打印内容。</w:t>
      </w:r>
    </w:p>
    <w:p w14:paraId="02CE209C" w14:textId="65A2D884" w:rsidR="000E05E6" w:rsidRPr="00AA4828" w:rsidRDefault="00A746D0" w:rsidP="00AA4828">
      <w:pPr>
        <w:pStyle w:val="2"/>
        <w:spacing w:line="259" w:lineRule="auto"/>
        <w:ind w:left="720" w:hanging="360"/>
        <w:rPr>
          <w:rFonts w:eastAsia="宋体"/>
          <w:b w:val="0"/>
          <w:bCs w:val="0"/>
          <w:sz w:val="20"/>
          <w:szCs w:val="20"/>
        </w:rPr>
      </w:pPr>
      <w:r>
        <w:rPr>
          <w:rFonts w:eastAsia="宋体" w:cs="宋体" w:hint="eastAsia"/>
          <w:sz w:val="20"/>
          <w:szCs w:val="20"/>
          <w:lang w:eastAsia="zh-CN"/>
        </w:rPr>
        <w:t>程序包管理器。</w:t>
      </w:r>
      <w:r w:rsidRPr="009665F9">
        <w:rPr>
          <w:rFonts w:eastAsia="宋体" w:cs="宋体" w:hint="eastAsia"/>
          <w:b w:val="0"/>
          <w:bCs w:val="0"/>
          <w:sz w:val="20"/>
          <w:szCs w:val="20"/>
          <w:lang w:eastAsia="zh-CN"/>
        </w:rPr>
        <w:t>该软件包含</w:t>
      </w:r>
      <w:r w:rsidR="001C544D" w:rsidRPr="009665F9">
        <w:rPr>
          <w:rFonts w:eastAsia="宋体" w:cs="宋体" w:hint="eastAsia"/>
          <w:b w:val="0"/>
          <w:bCs w:val="0"/>
          <w:sz w:val="20"/>
          <w:szCs w:val="20"/>
          <w:lang w:eastAsia="zh-CN"/>
        </w:rPr>
        <w:t>扩展包管理器</w:t>
      </w:r>
      <w:r w:rsidRPr="009665F9">
        <w:rPr>
          <w:rFonts w:eastAsia="宋体" w:cs="宋体" w:hint="eastAsia"/>
          <w:b w:val="0"/>
          <w:bCs w:val="0"/>
          <w:sz w:val="20"/>
          <w:szCs w:val="20"/>
          <w:lang w:eastAsia="zh-CN"/>
        </w:rPr>
        <w:t>之类的程序包管理器，让您可以选择下载其他</w:t>
      </w:r>
      <w:r w:rsidRPr="009665F9">
        <w:rPr>
          <w:rFonts w:eastAsia="宋体" w:cs="宋体" w:hint="eastAsia"/>
          <w:b w:val="0"/>
          <w:bCs w:val="0"/>
          <w:sz w:val="20"/>
          <w:szCs w:val="20"/>
          <w:lang w:eastAsia="zh-CN"/>
        </w:rPr>
        <w:t xml:space="preserve"> </w:t>
      </w:r>
      <w:r w:rsidR="000423FD" w:rsidRPr="009665F9">
        <w:rPr>
          <w:rFonts w:eastAsia="宋体" w:cs="宋体" w:hint="eastAsia"/>
          <w:b w:val="0"/>
          <w:bCs w:val="0"/>
          <w:sz w:val="20"/>
          <w:szCs w:val="20"/>
          <w:lang w:eastAsia="zh-CN"/>
        </w:rPr>
        <w:t>Mascot Organization</w:t>
      </w:r>
      <w:r w:rsidRPr="009665F9">
        <w:rPr>
          <w:rFonts w:eastAsia="宋体" w:cs="宋体" w:hint="eastAsia"/>
          <w:b w:val="0"/>
          <w:bCs w:val="0"/>
          <w:sz w:val="20"/>
          <w:szCs w:val="20"/>
          <w:lang w:eastAsia="zh-CN"/>
        </w:rPr>
        <w:t xml:space="preserve"> </w:t>
      </w:r>
      <w:r w:rsidRPr="009665F9">
        <w:rPr>
          <w:rFonts w:eastAsia="宋体" w:cs="宋体" w:hint="eastAsia"/>
          <w:b w:val="0"/>
          <w:bCs w:val="0"/>
          <w:sz w:val="20"/>
          <w:szCs w:val="20"/>
          <w:lang w:eastAsia="zh-CN"/>
        </w:rPr>
        <w:t>软件程序包和第三方软件程序包与您的应用程序一起使用。这些程序包受自己的许可证的约束，而不受这些许可条款的约束。</w:t>
      </w:r>
      <w:r w:rsidR="000423FD" w:rsidRPr="009665F9">
        <w:rPr>
          <w:rFonts w:eastAsia="宋体" w:cs="宋体" w:hint="eastAsia"/>
          <w:b w:val="0"/>
          <w:bCs w:val="0"/>
          <w:sz w:val="20"/>
          <w:szCs w:val="20"/>
          <w:lang w:eastAsia="zh-CN"/>
        </w:rPr>
        <w:t>Mascot Organization</w:t>
      </w:r>
      <w:r w:rsidRPr="009665F9">
        <w:rPr>
          <w:rFonts w:eastAsia="宋体" w:cs="宋体" w:hint="eastAsia"/>
          <w:b w:val="0"/>
          <w:bCs w:val="0"/>
          <w:sz w:val="20"/>
          <w:szCs w:val="20"/>
          <w:lang w:eastAsia="zh-CN"/>
        </w:rPr>
        <w:t xml:space="preserve"> </w:t>
      </w:r>
      <w:r w:rsidRPr="009665F9">
        <w:rPr>
          <w:rFonts w:eastAsia="宋体" w:cs="宋体" w:hint="eastAsia"/>
          <w:b w:val="0"/>
          <w:bCs w:val="0"/>
          <w:sz w:val="20"/>
          <w:szCs w:val="20"/>
          <w:lang w:eastAsia="zh-CN"/>
        </w:rPr>
        <w:t>不会为任何第三方程序包分发、授予或提供任何担保。</w:t>
      </w:r>
    </w:p>
    <w:p w14:paraId="38C5BDF7" w14:textId="77777777" w:rsidR="000E05E6" w:rsidRDefault="00000000">
      <w:pPr>
        <w:pStyle w:val="1"/>
        <w:spacing w:line="259" w:lineRule="auto"/>
        <w:ind w:left="360" w:hanging="360"/>
        <w:rPr>
          <w:rFonts w:eastAsia="宋体"/>
          <w:sz w:val="20"/>
          <w:szCs w:val="20"/>
        </w:rPr>
      </w:pPr>
      <w:r>
        <w:rPr>
          <w:rFonts w:eastAsia="宋体" w:cs="宋体"/>
          <w:sz w:val="20"/>
          <w:szCs w:val="20"/>
          <w:lang w:eastAsia="zh-CN"/>
        </w:rPr>
        <w:t>开发扩展。</w:t>
      </w:r>
    </w:p>
    <w:p w14:paraId="1515768A" w14:textId="33137ABE" w:rsidR="000E05E6" w:rsidRDefault="00000000">
      <w:pPr>
        <w:pStyle w:val="2"/>
        <w:tabs>
          <w:tab w:val="clear" w:pos="813"/>
          <w:tab w:val="num" w:pos="1350"/>
        </w:tabs>
        <w:spacing w:line="259" w:lineRule="auto"/>
        <w:ind w:left="720" w:hanging="360"/>
        <w:rPr>
          <w:rFonts w:eastAsia="宋体"/>
          <w:b w:val="0"/>
          <w:bCs w:val="0"/>
          <w:sz w:val="20"/>
          <w:szCs w:val="20"/>
          <w:lang w:eastAsia="zh-CN"/>
        </w:rPr>
      </w:pPr>
      <w:r>
        <w:rPr>
          <w:rFonts w:eastAsia="宋体" w:cs="宋体"/>
          <w:sz w:val="20"/>
          <w:szCs w:val="20"/>
          <w:lang w:eastAsia="zh-CN"/>
        </w:rPr>
        <w:t>扩展限制。</w:t>
      </w:r>
      <w:r>
        <w:rPr>
          <w:rFonts w:eastAsia="宋体" w:cs="宋体"/>
          <w:sz w:val="20"/>
          <w:szCs w:val="20"/>
          <w:lang w:eastAsia="zh-CN"/>
        </w:rPr>
        <w:t xml:space="preserve"> </w:t>
      </w:r>
      <w:r>
        <w:rPr>
          <w:rFonts w:eastAsia="宋体" w:cs="宋体"/>
          <w:b w:val="0"/>
          <w:bCs w:val="0"/>
          <w:sz w:val="20"/>
          <w:szCs w:val="20"/>
          <w:lang w:eastAsia="zh-CN"/>
        </w:rPr>
        <w:t>您不得开发或允许他人开发该软件（或</w:t>
      </w:r>
      <w:r>
        <w:rPr>
          <w:rFonts w:eastAsia="宋体" w:cs="宋体"/>
          <w:b w:val="0"/>
          <w:bCs w:val="0"/>
          <w:sz w:val="20"/>
          <w:szCs w:val="20"/>
          <w:lang w:eastAsia="zh-CN"/>
        </w:rPr>
        <w:t xml:space="preserve"> </w:t>
      </w:r>
      <w:r w:rsidR="009E3DB2">
        <w:rPr>
          <w:rFonts w:eastAsia="宋体" w:cs="宋体"/>
          <w:b w:val="0"/>
          <w:bCs w:val="0"/>
          <w:sz w:val="20"/>
          <w:szCs w:val="20"/>
          <w:lang w:eastAsia="zh-CN"/>
        </w:rPr>
        <w:t>SketchNotes</w:t>
      </w:r>
      <w:r>
        <w:rPr>
          <w:rFonts w:eastAsia="宋体" w:cs="宋体"/>
          <w:b w:val="0"/>
          <w:bCs w:val="0"/>
          <w:sz w:val="20"/>
          <w:szCs w:val="20"/>
          <w:lang w:eastAsia="zh-CN"/>
        </w:rPr>
        <w:t xml:space="preserve"> </w:t>
      </w:r>
      <w:r>
        <w:rPr>
          <w:rFonts w:eastAsia="宋体" w:cs="宋体"/>
          <w:b w:val="0"/>
          <w:bCs w:val="0"/>
          <w:sz w:val="20"/>
          <w:szCs w:val="20"/>
          <w:lang w:eastAsia="zh-CN"/>
        </w:rPr>
        <w:t>产品系列任何其他组件）扩展，以规避该软件中实施的技术限制。如果</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从技术上限制或禁用了软件的可扩展性，则您不得通过在软件中加载或注入任何不属于</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的加载项、宏或软件包；修改软件注册表设置；或添加与其他</w:t>
      </w:r>
      <w:r>
        <w:rPr>
          <w:rFonts w:eastAsia="宋体" w:cs="宋体"/>
          <w:b w:val="0"/>
          <w:bCs w:val="0"/>
          <w:sz w:val="20"/>
          <w:szCs w:val="20"/>
          <w:lang w:eastAsia="zh-CN"/>
        </w:rPr>
        <w:t xml:space="preserve"> </w:t>
      </w:r>
      <w:r w:rsidR="009E3DB2">
        <w:rPr>
          <w:rFonts w:eastAsia="宋体" w:cs="宋体"/>
          <w:b w:val="0"/>
          <w:bCs w:val="0"/>
          <w:sz w:val="20"/>
          <w:szCs w:val="20"/>
          <w:lang w:eastAsia="zh-CN"/>
        </w:rPr>
        <w:t>SketchNotes</w:t>
      </w:r>
      <w:r>
        <w:rPr>
          <w:rFonts w:eastAsia="宋体" w:cs="宋体"/>
          <w:b w:val="0"/>
          <w:bCs w:val="0"/>
          <w:sz w:val="20"/>
          <w:szCs w:val="20"/>
          <w:lang w:eastAsia="zh-CN"/>
        </w:rPr>
        <w:t xml:space="preserve"> </w:t>
      </w:r>
      <w:r>
        <w:rPr>
          <w:rFonts w:eastAsia="宋体" w:cs="宋体"/>
          <w:b w:val="0"/>
          <w:bCs w:val="0"/>
          <w:sz w:val="20"/>
          <w:szCs w:val="20"/>
          <w:lang w:eastAsia="zh-CN"/>
        </w:rPr>
        <w:t>系列产品功能等效的特性和功能等方式来扩展该软件。</w:t>
      </w:r>
    </w:p>
    <w:p w14:paraId="73715363" w14:textId="682295DC" w:rsidR="000E05E6" w:rsidRDefault="00000000">
      <w:pPr>
        <w:pStyle w:val="2"/>
        <w:tabs>
          <w:tab w:val="clear" w:pos="813"/>
          <w:tab w:val="num" w:pos="1350"/>
        </w:tabs>
        <w:spacing w:line="259" w:lineRule="auto"/>
        <w:ind w:left="720" w:hanging="360"/>
        <w:rPr>
          <w:rFonts w:eastAsia="宋体"/>
          <w:b w:val="0"/>
          <w:bCs w:val="0"/>
          <w:sz w:val="20"/>
          <w:szCs w:val="20"/>
          <w:lang w:eastAsia="zh-CN"/>
        </w:rPr>
      </w:pPr>
      <w:r>
        <w:rPr>
          <w:rFonts w:eastAsia="宋体" w:cs="宋体"/>
          <w:sz w:val="20"/>
          <w:szCs w:val="20"/>
          <w:lang w:eastAsia="zh-CN"/>
        </w:rPr>
        <w:t>不降低该软件性能。</w:t>
      </w:r>
      <w:r>
        <w:rPr>
          <w:rFonts w:eastAsia="宋体" w:cs="宋体"/>
          <w:b w:val="0"/>
          <w:bCs w:val="0"/>
          <w:sz w:val="20"/>
          <w:szCs w:val="20"/>
          <w:lang w:eastAsia="zh-CN"/>
        </w:rPr>
        <w:t>如果您为该软件（或</w:t>
      </w:r>
      <w:r>
        <w:rPr>
          <w:rFonts w:eastAsia="宋体" w:cs="宋体"/>
          <w:b w:val="0"/>
          <w:bCs w:val="0"/>
          <w:sz w:val="20"/>
          <w:szCs w:val="20"/>
          <w:lang w:eastAsia="zh-CN"/>
        </w:rPr>
        <w:t xml:space="preserve"> </w:t>
      </w:r>
      <w:r w:rsidR="009E3DB2">
        <w:rPr>
          <w:rFonts w:eastAsia="宋体" w:cs="宋体"/>
          <w:b w:val="0"/>
          <w:bCs w:val="0"/>
          <w:sz w:val="20"/>
          <w:szCs w:val="20"/>
          <w:lang w:eastAsia="zh-CN"/>
        </w:rPr>
        <w:t>SketchNotes</w:t>
      </w:r>
      <w:r>
        <w:rPr>
          <w:rFonts w:eastAsia="宋体" w:cs="宋体"/>
          <w:b w:val="0"/>
          <w:bCs w:val="0"/>
          <w:sz w:val="20"/>
          <w:szCs w:val="20"/>
          <w:lang w:eastAsia="zh-CN"/>
        </w:rPr>
        <w:t xml:space="preserve"> </w:t>
      </w:r>
      <w:r>
        <w:rPr>
          <w:rFonts w:eastAsia="宋体" w:cs="宋体"/>
          <w:b w:val="0"/>
          <w:bCs w:val="0"/>
          <w:sz w:val="20"/>
          <w:szCs w:val="20"/>
          <w:lang w:eastAsia="zh-CN"/>
        </w:rPr>
        <w:t>产品系列的任何其他组件）开发扩展，则必须测试扩展的安装、卸载和运行，以确保此类进程不会禁用任何功能或对该软件（或有关组件）或其任何先前版本的功能产生负面影响。</w:t>
      </w:r>
    </w:p>
    <w:p w14:paraId="5D98F333" w14:textId="77777777" w:rsidR="000E05E6" w:rsidRDefault="00000000">
      <w:pPr>
        <w:pStyle w:val="1"/>
        <w:tabs>
          <w:tab w:val="clear" w:pos="360"/>
          <w:tab w:val="num" w:pos="5940"/>
        </w:tabs>
        <w:spacing w:line="259" w:lineRule="auto"/>
        <w:ind w:left="360" w:hanging="360"/>
        <w:rPr>
          <w:rFonts w:eastAsia="宋体"/>
          <w:sz w:val="20"/>
          <w:szCs w:val="20"/>
        </w:rPr>
      </w:pPr>
      <w:r>
        <w:rPr>
          <w:rFonts w:eastAsia="宋体" w:cs="宋体"/>
          <w:sz w:val="20"/>
          <w:szCs w:val="20"/>
          <w:lang w:eastAsia="zh-CN"/>
        </w:rPr>
        <w:t>数据。</w:t>
      </w:r>
      <w:r>
        <w:rPr>
          <w:rFonts w:eastAsia="宋体" w:cs="宋体"/>
          <w:sz w:val="20"/>
          <w:szCs w:val="20"/>
          <w:lang w:eastAsia="zh-CN"/>
        </w:rPr>
        <w:t xml:space="preserve"> </w:t>
      </w:r>
    </w:p>
    <w:p w14:paraId="4FB6DD7E" w14:textId="500387C4" w:rsidR="000E05E6" w:rsidRDefault="00000000">
      <w:pPr>
        <w:pStyle w:val="2"/>
        <w:spacing w:line="259" w:lineRule="auto"/>
        <w:rPr>
          <w:rFonts w:eastAsia="宋体"/>
          <w:b w:val="0"/>
          <w:bCs w:val="0"/>
          <w:sz w:val="20"/>
          <w:szCs w:val="20"/>
        </w:rPr>
      </w:pPr>
      <w:r>
        <w:rPr>
          <w:rFonts w:eastAsia="宋体" w:cs="宋体"/>
          <w:sz w:val="20"/>
          <w:szCs w:val="20"/>
          <w:lang w:eastAsia="zh-CN"/>
        </w:rPr>
        <w:t>数据收集。</w:t>
      </w:r>
      <w:r>
        <w:rPr>
          <w:rFonts w:eastAsia="宋体" w:cs="宋体"/>
          <w:sz w:val="20"/>
          <w:szCs w:val="20"/>
          <w:lang w:eastAsia="zh-CN"/>
        </w:rPr>
        <w:t xml:space="preserve"> </w:t>
      </w:r>
      <w:r>
        <w:rPr>
          <w:rFonts w:eastAsia="宋体" w:cs="宋体"/>
          <w:b w:val="0"/>
          <w:bCs w:val="0"/>
          <w:sz w:val="20"/>
          <w:szCs w:val="20"/>
          <w:lang w:eastAsia="zh-CN"/>
        </w:rPr>
        <w:t>该软件可能收集有关您和您对该软件的使用的信息，并将其发送给</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可能使用此信息提供服务和改进我们的产品和服务。您可以选择停用其中许多的方案，但不能全部停用，如软件文档中所述。该软件中的某些功能还可能会允许您和</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从您的应用程序用户处收集数据。如果您使用这些功能，则必须遵守适用的法律，包括向您的应用程序的用户提供相应通知以及一份</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隐私声明副本。您可以在软件文档和我们的隐私声明中了解有关数据收集和使用的更多信息。一旦使用该软件，即表示您同意这些做法。</w:t>
      </w:r>
    </w:p>
    <w:p w14:paraId="355C0F2E" w14:textId="1622B059" w:rsidR="000E05E6" w:rsidRDefault="00000000">
      <w:pPr>
        <w:pStyle w:val="2"/>
        <w:spacing w:line="259" w:lineRule="auto"/>
        <w:rPr>
          <w:rFonts w:eastAsia="宋体"/>
          <w:sz w:val="20"/>
          <w:szCs w:val="20"/>
          <w:lang w:eastAsia="zh-CN"/>
        </w:rPr>
      </w:pPr>
      <w:r>
        <w:rPr>
          <w:rFonts w:eastAsia="宋体" w:cs="宋体"/>
          <w:sz w:val="20"/>
          <w:szCs w:val="20"/>
          <w:lang w:eastAsia="zh-CN"/>
        </w:rPr>
        <w:t>个人数据处理。</w:t>
      </w:r>
      <w:r>
        <w:rPr>
          <w:rFonts w:eastAsia="宋体" w:cs="宋体"/>
          <w:sz w:val="20"/>
          <w:szCs w:val="20"/>
          <w:lang w:eastAsia="zh-CN"/>
        </w:rPr>
        <w:t xml:space="preserve"> </w:t>
      </w:r>
      <w:r>
        <w:rPr>
          <w:rFonts w:eastAsia="宋体" w:cs="宋体"/>
          <w:b w:val="0"/>
          <w:bCs w:val="0"/>
          <w:sz w:val="20"/>
          <w:szCs w:val="20"/>
          <w:lang w:eastAsia="zh-CN"/>
        </w:rPr>
        <w:t>当</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是与该软件相关的个人数据处理方或子处理方时，</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会于</w:t>
      </w:r>
      <w:r>
        <w:rPr>
          <w:rFonts w:eastAsia="宋体" w:cs="宋体"/>
          <w:b w:val="0"/>
          <w:bCs w:val="0"/>
          <w:sz w:val="20"/>
          <w:szCs w:val="20"/>
          <w:lang w:eastAsia="zh-CN"/>
        </w:rPr>
        <w:t xml:space="preserve"> </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产品和服务数据保护附录中就欧盟《通用数据保护条例》向所有客户做出承诺，此项承诺自</w:t>
      </w:r>
      <w:r>
        <w:rPr>
          <w:rFonts w:eastAsia="宋体" w:cs="宋体"/>
          <w:b w:val="0"/>
          <w:bCs w:val="0"/>
          <w:sz w:val="20"/>
          <w:szCs w:val="20"/>
          <w:lang w:eastAsia="zh-CN"/>
        </w:rPr>
        <w:t xml:space="preserve"> 2018 </w:t>
      </w:r>
      <w:r>
        <w:rPr>
          <w:rFonts w:eastAsia="宋体" w:cs="宋体"/>
          <w:b w:val="0"/>
          <w:bCs w:val="0"/>
          <w:sz w:val="20"/>
          <w:szCs w:val="20"/>
          <w:lang w:eastAsia="zh-CN"/>
        </w:rPr>
        <w:t>年</w:t>
      </w:r>
      <w:r>
        <w:rPr>
          <w:rFonts w:eastAsia="宋体" w:cs="宋体"/>
          <w:b w:val="0"/>
          <w:bCs w:val="0"/>
          <w:sz w:val="20"/>
          <w:szCs w:val="20"/>
          <w:lang w:eastAsia="zh-CN"/>
        </w:rPr>
        <w:t xml:space="preserve"> 5 </w:t>
      </w:r>
      <w:r>
        <w:rPr>
          <w:rFonts w:eastAsia="宋体" w:cs="宋体"/>
          <w:b w:val="0"/>
          <w:bCs w:val="0"/>
          <w:sz w:val="20"/>
          <w:szCs w:val="20"/>
          <w:lang w:eastAsia="zh-CN"/>
        </w:rPr>
        <w:t>月</w:t>
      </w:r>
      <w:r>
        <w:rPr>
          <w:rFonts w:eastAsia="宋体" w:cs="宋体"/>
          <w:b w:val="0"/>
          <w:bCs w:val="0"/>
          <w:sz w:val="20"/>
          <w:szCs w:val="20"/>
          <w:lang w:eastAsia="zh-CN"/>
        </w:rPr>
        <w:t xml:space="preserve"> 25 </w:t>
      </w:r>
      <w:r>
        <w:rPr>
          <w:rFonts w:eastAsia="宋体" w:cs="宋体"/>
          <w:b w:val="0"/>
          <w:bCs w:val="0"/>
          <w:sz w:val="20"/>
          <w:szCs w:val="20"/>
          <w:lang w:eastAsia="zh-CN"/>
        </w:rPr>
        <w:t>日起生效。</w:t>
      </w:r>
    </w:p>
    <w:p w14:paraId="27BF1A79" w14:textId="1FB5B9C5" w:rsidR="000E05E6" w:rsidRDefault="00000000">
      <w:pPr>
        <w:pStyle w:val="1"/>
        <w:spacing w:line="259" w:lineRule="auto"/>
        <w:ind w:left="360" w:hanging="360"/>
        <w:rPr>
          <w:rFonts w:eastAsia="宋体"/>
          <w:b w:val="0"/>
          <w:bCs w:val="0"/>
          <w:sz w:val="20"/>
          <w:szCs w:val="20"/>
        </w:rPr>
      </w:pPr>
      <w:r>
        <w:rPr>
          <w:rFonts w:eastAsia="宋体" w:cs="宋体"/>
          <w:sz w:val="20"/>
          <w:szCs w:val="20"/>
          <w:lang w:eastAsia="zh-CN"/>
        </w:rPr>
        <w:t>许可范围。</w:t>
      </w:r>
      <w:r>
        <w:rPr>
          <w:rFonts w:eastAsia="宋体" w:cs="宋体"/>
          <w:sz w:val="20"/>
          <w:szCs w:val="20"/>
          <w:lang w:eastAsia="zh-CN"/>
        </w:rPr>
        <w:t xml:space="preserve"> </w:t>
      </w:r>
      <w:r>
        <w:rPr>
          <w:rFonts w:eastAsia="宋体" w:cs="宋体"/>
          <w:b w:val="0"/>
          <w:bCs w:val="0"/>
          <w:sz w:val="20"/>
          <w:szCs w:val="20"/>
          <w:lang w:eastAsia="zh-CN"/>
        </w:rPr>
        <w:t>软件只授予使用许可，而非出售。这些许可条款只授予您一些使用该软件的权利。</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保留所有其他权利。除非适用的法律赋予您此项限制之外的更多权利，否则您仅可在这些许可条款明示许可的范围内使用该软件。为此，您必须遵守该软件中的任何技术限制，这些限制只允许您以特定的方式使用该软件。此外，您不得：</w:t>
      </w:r>
    </w:p>
    <w:p w14:paraId="696767BA" w14:textId="77777777" w:rsidR="000E05E6" w:rsidRDefault="00000000">
      <w:pPr>
        <w:pStyle w:val="Bullet4"/>
        <w:spacing w:line="259" w:lineRule="auto"/>
        <w:rPr>
          <w:rFonts w:eastAsia="宋体"/>
          <w:sz w:val="20"/>
          <w:szCs w:val="20"/>
          <w:lang w:eastAsia="zh-CN"/>
        </w:rPr>
      </w:pPr>
      <w:r>
        <w:rPr>
          <w:rFonts w:eastAsia="宋体" w:cs="宋体"/>
          <w:sz w:val="20"/>
          <w:szCs w:val="20"/>
          <w:lang w:eastAsia="zh-CN"/>
        </w:rPr>
        <w:t>绕过本软件中的任何技术限制；</w:t>
      </w:r>
    </w:p>
    <w:p w14:paraId="3F032742" w14:textId="77777777" w:rsidR="000E05E6" w:rsidRDefault="00000000">
      <w:pPr>
        <w:pStyle w:val="Bullet4"/>
        <w:spacing w:line="259" w:lineRule="auto"/>
        <w:rPr>
          <w:rFonts w:eastAsia="宋体"/>
          <w:sz w:val="20"/>
          <w:szCs w:val="20"/>
          <w:lang w:eastAsia="zh-CN"/>
        </w:rPr>
      </w:pPr>
      <w:r>
        <w:rPr>
          <w:rFonts w:eastAsia="宋体" w:cs="宋体"/>
          <w:sz w:val="20"/>
          <w:szCs w:val="20"/>
          <w:lang w:eastAsia="zh-CN"/>
        </w:rPr>
        <w:t>对软件进行反向工程、反向编译或反汇编，或者试图以其他方式获取该软件的源代码，不过，如果约束对软件随附的某些开放源代码组件的使用的第三方许可条款允许，则可执行上述操作（而且只有在这种情况下才可以执行上述操作）；</w:t>
      </w:r>
    </w:p>
    <w:p w14:paraId="7705DCE6" w14:textId="53D3B108" w:rsidR="000E05E6" w:rsidRDefault="00000000">
      <w:pPr>
        <w:pStyle w:val="Bullet4"/>
        <w:spacing w:line="259" w:lineRule="auto"/>
        <w:rPr>
          <w:rFonts w:eastAsia="宋体"/>
          <w:sz w:val="20"/>
          <w:szCs w:val="20"/>
          <w:lang w:eastAsia="zh-CN"/>
        </w:rPr>
      </w:pPr>
      <w:r>
        <w:rPr>
          <w:rFonts w:eastAsia="宋体" w:cs="宋体"/>
          <w:sz w:val="20"/>
          <w:szCs w:val="20"/>
          <w:lang w:eastAsia="zh-CN"/>
        </w:rPr>
        <w:t>删除、尽量减少、阻止或修改该软件中的</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或其供应商的任何声明；</w:t>
      </w:r>
    </w:p>
    <w:p w14:paraId="36F86029" w14:textId="77777777" w:rsidR="000E05E6" w:rsidRDefault="00000000">
      <w:pPr>
        <w:pStyle w:val="Bullet4"/>
        <w:spacing w:line="259" w:lineRule="auto"/>
        <w:rPr>
          <w:rFonts w:eastAsia="宋体"/>
          <w:sz w:val="20"/>
          <w:szCs w:val="20"/>
          <w:lang w:eastAsia="zh-CN"/>
        </w:rPr>
      </w:pPr>
      <w:r>
        <w:rPr>
          <w:rFonts w:eastAsia="宋体" w:cs="宋体"/>
          <w:sz w:val="20"/>
          <w:szCs w:val="20"/>
          <w:lang w:eastAsia="zh-CN"/>
        </w:rPr>
        <w:t>以违反法律的任何方式使用该软件；</w:t>
      </w:r>
    </w:p>
    <w:p w14:paraId="718DE16E" w14:textId="77777777" w:rsidR="000E05E6" w:rsidRDefault="00000000">
      <w:pPr>
        <w:pStyle w:val="Bullet4"/>
        <w:spacing w:line="259" w:lineRule="auto"/>
        <w:rPr>
          <w:rFonts w:eastAsia="宋体"/>
          <w:sz w:val="20"/>
          <w:szCs w:val="20"/>
          <w:lang w:eastAsia="zh-CN"/>
        </w:rPr>
      </w:pPr>
      <w:r>
        <w:rPr>
          <w:rFonts w:eastAsia="宋体" w:cs="宋体"/>
          <w:sz w:val="20"/>
          <w:szCs w:val="20"/>
          <w:lang w:eastAsia="zh-CN"/>
        </w:rPr>
        <w:t>共享、发布、出租或租赁该软件，或</w:t>
      </w:r>
      <w:r>
        <w:rPr>
          <w:rFonts w:eastAsia="宋体" w:cs="宋体"/>
          <w:sz w:val="20"/>
          <w:szCs w:val="20"/>
          <w:lang w:eastAsia="zh-CN"/>
        </w:rPr>
        <w:t xml:space="preserve"> </w:t>
      </w:r>
    </w:p>
    <w:p w14:paraId="6B0E1F50" w14:textId="77777777" w:rsidR="000E05E6" w:rsidRDefault="00000000">
      <w:pPr>
        <w:pStyle w:val="Bullet4"/>
        <w:spacing w:line="259" w:lineRule="auto"/>
        <w:rPr>
          <w:rFonts w:eastAsia="宋体"/>
          <w:sz w:val="20"/>
          <w:szCs w:val="20"/>
          <w:lang w:eastAsia="zh-CN"/>
        </w:rPr>
      </w:pPr>
      <w:r>
        <w:rPr>
          <w:rFonts w:eastAsia="宋体" w:cs="宋体"/>
          <w:sz w:val="20"/>
          <w:szCs w:val="20"/>
          <w:lang w:eastAsia="zh-CN"/>
        </w:rPr>
        <w:t>或将其作为独立的产品或与您的任何应用程序结合提供给他人使用，或将该软件或本协议转让给任何第三方。</w:t>
      </w:r>
    </w:p>
    <w:p w14:paraId="17D41E8D" w14:textId="77777777" w:rsidR="000E05E6" w:rsidRDefault="00000000">
      <w:pPr>
        <w:pStyle w:val="1"/>
        <w:spacing w:line="259" w:lineRule="auto"/>
        <w:ind w:left="360" w:hanging="360"/>
        <w:rPr>
          <w:rFonts w:eastAsia="宋体"/>
          <w:sz w:val="20"/>
          <w:szCs w:val="20"/>
          <w:u w:val="single"/>
          <w:lang w:eastAsia="zh-CN"/>
        </w:rPr>
      </w:pPr>
      <w:r>
        <w:rPr>
          <w:rFonts w:eastAsia="宋体" w:cs="宋体"/>
          <w:sz w:val="20"/>
          <w:szCs w:val="20"/>
          <w:lang w:eastAsia="zh-CN"/>
        </w:rPr>
        <w:t>支持。</w:t>
      </w:r>
      <w:hyperlink r:id="rId11" w:history="1">
        <w:r>
          <w:rPr>
            <w:rFonts w:eastAsia="宋体" w:cs="宋体"/>
            <w:b w:val="0"/>
            <w:bCs w:val="0"/>
            <w:sz w:val="20"/>
            <w:szCs w:val="20"/>
            <w:lang w:eastAsia="zh-CN"/>
          </w:rPr>
          <w:t>因为</w:t>
        </w:r>
      </w:hyperlink>
      <w:r>
        <w:rPr>
          <w:rFonts w:eastAsia="宋体" w:cs="宋体"/>
          <w:b w:val="0"/>
          <w:bCs w:val="0"/>
          <w:sz w:val="20"/>
          <w:szCs w:val="20"/>
          <w:lang w:eastAsia="zh-CN"/>
        </w:rPr>
        <w:t>该软件是按</w:t>
      </w:r>
      <w:r>
        <w:rPr>
          <w:rFonts w:eastAsia="宋体" w:cs="宋体"/>
          <w:b w:val="0"/>
          <w:bCs w:val="0"/>
          <w:sz w:val="20"/>
          <w:szCs w:val="20"/>
          <w:lang w:eastAsia="zh-CN"/>
        </w:rPr>
        <w:t>“</w:t>
      </w:r>
      <w:r>
        <w:rPr>
          <w:rFonts w:eastAsia="宋体" w:cs="宋体"/>
          <w:b w:val="0"/>
          <w:bCs w:val="0"/>
          <w:sz w:val="20"/>
          <w:szCs w:val="20"/>
          <w:lang w:eastAsia="zh-CN"/>
        </w:rPr>
        <w:t>现状</w:t>
      </w:r>
      <w:r>
        <w:rPr>
          <w:rFonts w:eastAsia="宋体" w:cs="宋体"/>
          <w:b w:val="0"/>
          <w:bCs w:val="0"/>
          <w:sz w:val="20"/>
          <w:szCs w:val="20"/>
          <w:lang w:eastAsia="zh-CN"/>
        </w:rPr>
        <w:t>”</w:t>
      </w:r>
      <w:r>
        <w:rPr>
          <w:rFonts w:eastAsia="宋体" w:cs="宋体"/>
          <w:b w:val="0"/>
          <w:bCs w:val="0"/>
          <w:sz w:val="20"/>
          <w:szCs w:val="20"/>
          <w:lang w:eastAsia="zh-CN"/>
        </w:rPr>
        <w:t>提供的，所以我们可能不会为其提供支持服务。</w:t>
      </w:r>
    </w:p>
    <w:p w14:paraId="3FA4BCA6" w14:textId="77777777" w:rsidR="000E05E6" w:rsidRDefault="00000000">
      <w:pPr>
        <w:pStyle w:val="1"/>
        <w:spacing w:line="259" w:lineRule="auto"/>
        <w:ind w:left="360" w:hanging="360"/>
        <w:rPr>
          <w:rFonts w:eastAsia="宋体"/>
          <w:b w:val="0"/>
          <w:bCs w:val="0"/>
          <w:sz w:val="20"/>
          <w:szCs w:val="20"/>
          <w:lang w:eastAsia="zh-CN"/>
        </w:rPr>
      </w:pPr>
      <w:r>
        <w:rPr>
          <w:rFonts w:eastAsia="宋体" w:cs="宋体"/>
          <w:sz w:val="20"/>
          <w:szCs w:val="20"/>
          <w:lang w:eastAsia="zh-CN"/>
        </w:rPr>
        <w:t>完整协议。</w:t>
      </w:r>
      <w:r>
        <w:rPr>
          <w:rFonts w:eastAsia="宋体" w:cs="宋体"/>
          <w:sz w:val="20"/>
          <w:szCs w:val="20"/>
          <w:lang w:eastAsia="zh-CN"/>
        </w:rPr>
        <w:t xml:space="preserve"> </w:t>
      </w:r>
      <w:r>
        <w:rPr>
          <w:rFonts w:eastAsia="宋体" w:cs="宋体"/>
          <w:b w:val="0"/>
          <w:bCs w:val="0"/>
          <w:sz w:val="20"/>
          <w:szCs w:val="20"/>
          <w:lang w:eastAsia="zh-CN"/>
        </w:rPr>
        <w:t>本协议以及补充程序、更新、基于</w:t>
      </w:r>
      <w:r>
        <w:rPr>
          <w:rFonts w:eastAsia="宋体" w:cs="宋体"/>
          <w:b w:val="0"/>
          <w:bCs w:val="0"/>
          <w:sz w:val="20"/>
          <w:szCs w:val="20"/>
          <w:lang w:eastAsia="zh-CN"/>
        </w:rPr>
        <w:t xml:space="preserve"> Internet </w:t>
      </w:r>
      <w:r>
        <w:rPr>
          <w:rFonts w:eastAsia="宋体" w:cs="宋体"/>
          <w:b w:val="0"/>
          <w:bCs w:val="0"/>
          <w:sz w:val="20"/>
          <w:szCs w:val="20"/>
          <w:lang w:eastAsia="zh-CN"/>
        </w:rPr>
        <w:t>的服务和支持服务的有关条款，共同构成了该软件和支持服务的完整协议。</w:t>
      </w:r>
    </w:p>
    <w:p w14:paraId="2DE5F357" w14:textId="1FA416F2" w:rsidR="000E05E6" w:rsidRDefault="00000000">
      <w:pPr>
        <w:pStyle w:val="1"/>
        <w:spacing w:line="259" w:lineRule="auto"/>
        <w:ind w:left="360" w:hanging="360"/>
        <w:rPr>
          <w:rStyle w:val="a3"/>
          <w:rFonts w:eastAsia="宋体" w:cs="Tahoma"/>
          <w:b w:val="0"/>
          <w:bCs w:val="0"/>
          <w:color w:val="auto"/>
          <w:sz w:val="20"/>
          <w:szCs w:val="20"/>
          <w:u w:val="none"/>
          <w:lang w:eastAsia="zh-CN"/>
        </w:rPr>
      </w:pPr>
      <w:r>
        <w:rPr>
          <w:rFonts w:eastAsia="宋体" w:cs="宋体"/>
          <w:sz w:val="20"/>
          <w:szCs w:val="20"/>
          <w:lang w:eastAsia="zh-CN"/>
        </w:rPr>
        <w:t>出口限制。</w:t>
      </w:r>
      <w:r>
        <w:rPr>
          <w:rFonts w:eastAsia="宋体" w:cs="宋体"/>
          <w:b w:val="0"/>
          <w:bCs w:val="0"/>
          <w:sz w:val="20"/>
          <w:szCs w:val="20"/>
          <w:lang w:eastAsia="zh-CN"/>
        </w:rPr>
        <w:t>您必须遵守适用于该软件的所有国内和国际出口法律和法规，其中包括对目的地、最终用户和最终用途的各种限制。</w:t>
      </w:r>
    </w:p>
    <w:p w14:paraId="69B50B92" w14:textId="77777777" w:rsidR="000E05E6" w:rsidRDefault="00000000">
      <w:pPr>
        <w:pStyle w:val="1"/>
        <w:spacing w:line="259" w:lineRule="auto"/>
        <w:ind w:left="360" w:hanging="360"/>
        <w:rPr>
          <w:rFonts w:eastAsia="宋体"/>
          <w:b w:val="0"/>
          <w:bCs w:val="0"/>
          <w:sz w:val="20"/>
          <w:szCs w:val="20"/>
          <w:lang w:eastAsia="zh-CN"/>
        </w:rPr>
      </w:pPr>
      <w:r>
        <w:rPr>
          <w:rFonts w:eastAsia="宋体" w:cs="宋体"/>
          <w:sz w:val="20"/>
          <w:szCs w:val="20"/>
          <w:lang w:eastAsia="zh-CN"/>
        </w:rPr>
        <w:t>适用的法律。</w:t>
      </w:r>
      <w:r>
        <w:rPr>
          <w:rFonts w:eastAsia="宋体" w:cs="宋体"/>
          <w:sz w:val="20"/>
          <w:szCs w:val="20"/>
          <w:lang w:eastAsia="zh-CN"/>
        </w:rPr>
        <w:t xml:space="preserve"> </w:t>
      </w:r>
      <w:r>
        <w:rPr>
          <w:rFonts w:eastAsia="宋体" w:cs="宋体"/>
          <w:b w:val="0"/>
          <w:bCs w:val="0"/>
          <w:sz w:val="20"/>
          <w:szCs w:val="20"/>
          <w:lang w:eastAsia="zh-CN"/>
        </w:rPr>
        <w:t>如果您在美国购买该软件，则对本协议的解释以及由于违反本协议而引发的索赔均适用华盛顿州法律，所有其他索赔应适用您所居住的州的法律。如果您在其他任何国家</w:t>
      </w:r>
      <w:r>
        <w:rPr>
          <w:rFonts w:eastAsia="宋体" w:cs="宋体"/>
          <w:b w:val="0"/>
          <w:bCs w:val="0"/>
          <w:sz w:val="20"/>
          <w:szCs w:val="20"/>
          <w:lang w:eastAsia="zh-CN"/>
        </w:rPr>
        <w:t>/</w:t>
      </w:r>
      <w:r>
        <w:rPr>
          <w:rFonts w:eastAsia="宋体" w:cs="宋体"/>
          <w:b w:val="0"/>
          <w:bCs w:val="0"/>
          <w:sz w:val="20"/>
          <w:szCs w:val="20"/>
          <w:lang w:eastAsia="zh-CN"/>
        </w:rPr>
        <w:t>地区购得该软件，则应适用该国家</w:t>
      </w:r>
      <w:r>
        <w:rPr>
          <w:rFonts w:eastAsia="宋体" w:cs="宋体"/>
          <w:b w:val="0"/>
          <w:bCs w:val="0"/>
          <w:sz w:val="20"/>
          <w:szCs w:val="20"/>
          <w:lang w:eastAsia="zh-CN"/>
        </w:rPr>
        <w:t>/</w:t>
      </w:r>
      <w:r>
        <w:rPr>
          <w:rFonts w:eastAsia="宋体" w:cs="宋体"/>
          <w:b w:val="0"/>
          <w:bCs w:val="0"/>
          <w:sz w:val="20"/>
          <w:szCs w:val="20"/>
          <w:lang w:eastAsia="zh-CN"/>
        </w:rPr>
        <w:t>地区的法律。</w:t>
      </w:r>
    </w:p>
    <w:p w14:paraId="6189DE5E" w14:textId="77777777" w:rsidR="000E05E6" w:rsidRDefault="00000000">
      <w:pPr>
        <w:pStyle w:val="1"/>
        <w:tabs>
          <w:tab w:val="num" w:pos="540"/>
        </w:tabs>
        <w:spacing w:line="259" w:lineRule="auto"/>
        <w:ind w:left="360" w:hanging="360"/>
        <w:rPr>
          <w:rFonts w:eastAsia="宋体"/>
          <w:b w:val="0"/>
          <w:bCs w:val="0"/>
          <w:sz w:val="20"/>
          <w:szCs w:val="20"/>
          <w:lang w:eastAsia="zh-CN"/>
        </w:rPr>
      </w:pPr>
      <w:r>
        <w:rPr>
          <w:rFonts w:eastAsia="宋体" w:cs="宋体"/>
          <w:sz w:val="20"/>
          <w:szCs w:val="20"/>
          <w:lang w:eastAsia="zh-CN"/>
        </w:rPr>
        <w:t>消费者权利；地区差异。</w:t>
      </w:r>
      <w:r>
        <w:rPr>
          <w:rFonts w:eastAsia="宋体" w:cs="宋体"/>
          <w:sz w:val="20"/>
          <w:szCs w:val="20"/>
          <w:lang w:eastAsia="zh-CN"/>
        </w:rPr>
        <w:t xml:space="preserve"> </w:t>
      </w:r>
      <w:r>
        <w:rPr>
          <w:rFonts w:eastAsia="宋体" w:cs="宋体"/>
          <w:b w:val="0"/>
          <w:bCs w:val="0"/>
          <w:sz w:val="20"/>
          <w:szCs w:val="20"/>
          <w:lang w:eastAsia="zh-CN"/>
        </w:rPr>
        <w:t>这些许可条款描述特定法定权利。根据您所在州或国家</w:t>
      </w:r>
      <w:r>
        <w:rPr>
          <w:rFonts w:eastAsia="宋体" w:cs="宋体"/>
          <w:b w:val="0"/>
          <w:bCs w:val="0"/>
          <w:sz w:val="20"/>
          <w:szCs w:val="20"/>
          <w:lang w:eastAsia="zh-CN"/>
        </w:rPr>
        <w:t>/</w:t>
      </w:r>
      <w:r>
        <w:rPr>
          <w:rFonts w:eastAsia="宋体" w:cs="宋体"/>
          <w:b w:val="0"/>
          <w:bCs w:val="0"/>
          <w:sz w:val="20"/>
          <w:szCs w:val="20"/>
          <w:lang w:eastAsia="zh-CN"/>
        </w:rPr>
        <w:t>地区的法律规定，您可能享有其他权利（包括消费者权利）。您还可能享有与您的软件卖方相关的权利。如果您所在州或国家</w:t>
      </w:r>
      <w:r>
        <w:rPr>
          <w:rFonts w:eastAsia="宋体" w:cs="宋体"/>
          <w:b w:val="0"/>
          <w:bCs w:val="0"/>
          <w:sz w:val="20"/>
          <w:szCs w:val="20"/>
          <w:lang w:eastAsia="zh-CN"/>
        </w:rPr>
        <w:t>/</w:t>
      </w:r>
      <w:r>
        <w:rPr>
          <w:rFonts w:eastAsia="宋体" w:cs="宋体"/>
          <w:b w:val="0"/>
          <w:bCs w:val="0"/>
          <w:sz w:val="20"/>
          <w:szCs w:val="20"/>
          <w:lang w:eastAsia="zh-CN"/>
        </w:rPr>
        <w:t>地区的法律不允许本协议改变这些其他权利，则本协议将不改变这些其他权利。例如，如果您从下列地区之一购买软件，或应适用强制性国家</w:t>
      </w:r>
      <w:r>
        <w:rPr>
          <w:rFonts w:eastAsia="宋体" w:cs="宋体"/>
          <w:b w:val="0"/>
          <w:bCs w:val="0"/>
          <w:sz w:val="20"/>
          <w:szCs w:val="20"/>
          <w:lang w:eastAsia="zh-CN"/>
        </w:rPr>
        <w:t>/</w:t>
      </w:r>
      <w:r>
        <w:rPr>
          <w:rFonts w:eastAsia="宋体" w:cs="宋体"/>
          <w:b w:val="0"/>
          <w:bCs w:val="0"/>
          <w:sz w:val="20"/>
          <w:szCs w:val="20"/>
          <w:lang w:eastAsia="zh-CN"/>
        </w:rPr>
        <w:t>地区法律，则下列条款对您适用：</w:t>
      </w:r>
    </w:p>
    <w:p w14:paraId="01249F6F" w14:textId="77777777" w:rsidR="000E05E6" w:rsidRDefault="00000000">
      <w:pPr>
        <w:pStyle w:val="2"/>
        <w:numPr>
          <w:ilvl w:val="0"/>
          <w:numId w:val="10"/>
        </w:numPr>
        <w:tabs>
          <w:tab w:val="clear" w:pos="7923"/>
        </w:tabs>
        <w:spacing w:line="259" w:lineRule="auto"/>
        <w:rPr>
          <w:rFonts w:eastAsia="宋体"/>
          <w:b w:val="0"/>
          <w:bCs w:val="0"/>
          <w:sz w:val="20"/>
          <w:szCs w:val="20"/>
          <w:lang w:eastAsia="zh-CN"/>
        </w:rPr>
      </w:pPr>
      <w:r>
        <w:rPr>
          <w:rFonts w:eastAsia="宋体" w:cs="宋体"/>
          <w:sz w:val="20"/>
          <w:szCs w:val="20"/>
          <w:lang w:eastAsia="zh-CN"/>
        </w:rPr>
        <w:t>澳大利亚。</w:t>
      </w:r>
      <w:r>
        <w:rPr>
          <w:rFonts w:eastAsia="宋体" w:cs="宋体"/>
          <w:sz w:val="20"/>
          <w:szCs w:val="20"/>
          <w:lang w:eastAsia="zh-CN"/>
        </w:rPr>
        <w:t xml:space="preserve"> </w:t>
      </w:r>
      <w:r>
        <w:rPr>
          <w:rFonts w:eastAsia="宋体" w:cs="宋体"/>
          <w:b w:val="0"/>
          <w:bCs w:val="0"/>
          <w:sz w:val="20"/>
          <w:szCs w:val="20"/>
          <w:lang w:eastAsia="zh-CN"/>
        </w:rPr>
        <w:t>您享有《澳大利亚消费者法》规定的法定保障，这些许可条款中的任何规定均无意影响这些权利。</w:t>
      </w:r>
    </w:p>
    <w:p w14:paraId="75050C49" w14:textId="77777777" w:rsidR="000E05E6" w:rsidRDefault="00000000">
      <w:pPr>
        <w:pStyle w:val="2"/>
        <w:numPr>
          <w:ilvl w:val="0"/>
          <w:numId w:val="10"/>
        </w:numPr>
        <w:tabs>
          <w:tab w:val="clear" w:pos="7923"/>
        </w:tabs>
        <w:spacing w:line="259" w:lineRule="auto"/>
        <w:rPr>
          <w:rFonts w:eastAsia="宋体"/>
          <w:b w:val="0"/>
          <w:bCs w:val="0"/>
          <w:sz w:val="20"/>
          <w:szCs w:val="20"/>
          <w:lang w:eastAsia="zh-CN"/>
        </w:rPr>
      </w:pPr>
      <w:r>
        <w:rPr>
          <w:rFonts w:eastAsia="宋体" w:cs="宋体"/>
          <w:sz w:val="20"/>
          <w:szCs w:val="20"/>
          <w:lang w:eastAsia="zh-CN"/>
        </w:rPr>
        <w:t>加拿大。</w:t>
      </w:r>
      <w:r>
        <w:rPr>
          <w:rFonts w:eastAsia="宋体" w:cs="宋体"/>
          <w:b w:val="0"/>
          <w:bCs w:val="0"/>
          <w:sz w:val="20"/>
          <w:szCs w:val="20"/>
          <w:lang w:eastAsia="zh-CN"/>
        </w:rPr>
        <w:t>您可通过禁用</w:t>
      </w:r>
      <w:r>
        <w:rPr>
          <w:rFonts w:eastAsia="宋体" w:cs="宋体"/>
          <w:b w:val="0"/>
          <w:bCs w:val="0"/>
          <w:sz w:val="20"/>
          <w:szCs w:val="20"/>
          <w:lang w:eastAsia="zh-CN"/>
        </w:rPr>
        <w:t xml:space="preserve"> Internet </w:t>
      </w:r>
      <w:r>
        <w:rPr>
          <w:rFonts w:eastAsia="宋体" w:cs="宋体"/>
          <w:b w:val="0"/>
          <w:bCs w:val="0"/>
          <w:sz w:val="20"/>
          <w:szCs w:val="20"/>
          <w:lang w:eastAsia="zh-CN"/>
        </w:rPr>
        <w:t>访问来停止接收设备更新。如果重新连接到</w:t>
      </w:r>
      <w:r>
        <w:rPr>
          <w:rFonts w:eastAsia="宋体" w:cs="宋体"/>
          <w:b w:val="0"/>
          <w:bCs w:val="0"/>
          <w:sz w:val="20"/>
          <w:szCs w:val="20"/>
          <w:lang w:eastAsia="zh-CN"/>
        </w:rPr>
        <w:t xml:space="preserve"> Internet</w:t>
      </w:r>
      <w:r>
        <w:rPr>
          <w:rFonts w:eastAsia="宋体" w:cs="宋体"/>
          <w:b w:val="0"/>
          <w:bCs w:val="0"/>
          <w:sz w:val="20"/>
          <w:szCs w:val="20"/>
          <w:lang w:eastAsia="zh-CN"/>
        </w:rPr>
        <w:t>，软件将继续检查并安装更新。</w:t>
      </w:r>
    </w:p>
    <w:p w14:paraId="5DB537BE" w14:textId="77777777" w:rsidR="000E05E6" w:rsidRDefault="00000000">
      <w:pPr>
        <w:pStyle w:val="2"/>
        <w:numPr>
          <w:ilvl w:val="0"/>
          <w:numId w:val="10"/>
        </w:numPr>
        <w:tabs>
          <w:tab w:val="clear" w:pos="7923"/>
        </w:tabs>
        <w:spacing w:line="259" w:lineRule="auto"/>
        <w:rPr>
          <w:rFonts w:eastAsia="宋体"/>
          <w:b w:val="0"/>
          <w:bCs w:val="0"/>
          <w:sz w:val="20"/>
          <w:szCs w:val="20"/>
        </w:rPr>
      </w:pPr>
      <w:r>
        <w:rPr>
          <w:rFonts w:eastAsia="宋体" w:cs="宋体"/>
          <w:sz w:val="20"/>
          <w:szCs w:val="20"/>
          <w:lang w:eastAsia="zh-CN"/>
        </w:rPr>
        <w:t>德国和奥地利。</w:t>
      </w:r>
    </w:p>
    <w:p w14:paraId="0C28568F" w14:textId="177D1DA0" w:rsidR="000E05E6" w:rsidRDefault="00000000">
      <w:pPr>
        <w:tabs>
          <w:tab w:val="left" w:pos="1170"/>
        </w:tabs>
        <w:spacing w:line="259" w:lineRule="auto"/>
        <w:ind w:left="717"/>
        <w:rPr>
          <w:rFonts w:eastAsia="宋体"/>
          <w:sz w:val="20"/>
          <w:szCs w:val="20"/>
          <w:lang w:eastAsia="zh-CN"/>
        </w:rPr>
      </w:pPr>
      <w:r>
        <w:rPr>
          <w:rFonts w:eastAsia="宋体" w:cs="宋体"/>
          <w:b/>
          <w:bCs/>
          <w:sz w:val="20"/>
          <w:szCs w:val="20"/>
          <w:lang w:eastAsia="zh-CN"/>
        </w:rPr>
        <w:t xml:space="preserve">(i) </w:t>
      </w:r>
      <w:r>
        <w:rPr>
          <w:rFonts w:eastAsia="宋体" w:cs="宋体"/>
          <w:b/>
          <w:bCs/>
          <w:sz w:val="20"/>
          <w:szCs w:val="20"/>
          <w:lang w:eastAsia="zh-CN"/>
        </w:rPr>
        <w:t>保证</w:t>
      </w:r>
      <w:r>
        <w:rPr>
          <w:rFonts w:eastAsia="宋体" w:cs="宋体"/>
          <w:sz w:val="20"/>
          <w:szCs w:val="20"/>
          <w:lang w:eastAsia="zh-CN"/>
        </w:rPr>
        <w:t>。具备适当许可的软件基本上会按照该软件附带的</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材料说明的方式运行。但是，</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并未提供与该软件相关的合同保障。</w:t>
      </w:r>
    </w:p>
    <w:p w14:paraId="028D59F6" w14:textId="5B4B094E" w:rsidR="000E05E6" w:rsidRDefault="00000000">
      <w:pPr>
        <w:tabs>
          <w:tab w:val="left" w:pos="1170"/>
        </w:tabs>
        <w:spacing w:line="259" w:lineRule="auto"/>
        <w:ind w:left="717"/>
        <w:rPr>
          <w:rFonts w:eastAsia="宋体"/>
          <w:sz w:val="20"/>
          <w:szCs w:val="20"/>
          <w:lang w:eastAsia="zh-CN"/>
        </w:rPr>
      </w:pPr>
      <w:r>
        <w:rPr>
          <w:rFonts w:eastAsia="宋体" w:cs="宋体"/>
          <w:b/>
          <w:bCs/>
          <w:sz w:val="20"/>
          <w:szCs w:val="20"/>
          <w:lang w:eastAsia="zh-CN"/>
        </w:rPr>
        <w:t xml:space="preserve">(ii) </w:t>
      </w:r>
      <w:r>
        <w:rPr>
          <w:rFonts w:eastAsia="宋体" w:cs="宋体"/>
          <w:b/>
          <w:bCs/>
          <w:sz w:val="20"/>
          <w:szCs w:val="20"/>
          <w:lang w:eastAsia="zh-CN"/>
        </w:rPr>
        <w:t>责任限制</w:t>
      </w:r>
      <w:r>
        <w:rPr>
          <w:rFonts w:eastAsia="宋体" w:cs="宋体"/>
          <w:sz w:val="20"/>
          <w:szCs w:val="20"/>
          <w:lang w:eastAsia="zh-CN"/>
        </w:rPr>
        <w:t>。如果出现故意行为、重大过失、依据产品责任法提出的索赔以及死亡或人身伤害事故，</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应按照成文法之规定承担责任。</w:t>
      </w:r>
    </w:p>
    <w:p w14:paraId="03C0D3B7" w14:textId="60FA756C" w:rsidR="000E05E6" w:rsidRDefault="00000000">
      <w:pPr>
        <w:pStyle w:val="1"/>
        <w:numPr>
          <w:ilvl w:val="0"/>
          <w:numId w:val="0"/>
        </w:numPr>
        <w:spacing w:line="259" w:lineRule="auto"/>
        <w:ind w:left="717"/>
        <w:rPr>
          <w:rFonts w:eastAsia="宋体"/>
          <w:b w:val="0"/>
          <w:bCs w:val="0"/>
          <w:sz w:val="20"/>
          <w:szCs w:val="20"/>
          <w:lang w:eastAsia="zh-CN"/>
        </w:rPr>
      </w:pPr>
      <w:r>
        <w:rPr>
          <w:rFonts w:eastAsia="宋体" w:cs="宋体"/>
          <w:b w:val="0"/>
          <w:bCs w:val="0"/>
          <w:sz w:val="20"/>
          <w:szCs w:val="20"/>
          <w:lang w:eastAsia="zh-CN"/>
        </w:rPr>
        <w:t>根据前面第</w:t>
      </w:r>
      <w:r>
        <w:rPr>
          <w:rFonts w:eastAsia="宋体" w:cs="宋体"/>
          <w:b w:val="0"/>
          <w:bCs w:val="0"/>
          <w:sz w:val="20"/>
          <w:szCs w:val="20"/>
          <w:lang w:eastAsia="zh-CN"/>
        </w:rPr>
        <w:t xml:space="preserve"> (ii), </w:t>
      </w:r>
      <w:r>
        <w:rPr>
          <w:rFonts w:eastAsia="宋体" w:cs="宋体"/>
          <w:b w:val="0"/>
          <w:bCs w:val="0"/>
          <w:sz w:val="20"/>
          <w:szCs w:val="20"/>
          <w:lang w:eastAsia="zh-CN"/>
        </w:rPr>
        <w:t>条的声明，</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将仅对以下情况的轻微过失负责：</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违反此类实质性合同义务、未履行促使本协议正常执行的义务、危及本协议的目的的义务违反行为以及未能遵守一方可能一直相信要履行的义务（所谓的</w:t>
      </w:r>
      <w:r>
        <w:rPr>
          <w:rFonts w:eastAsia="宋体" w:cs="宋体"/>
          <w:b w:val="0"/>
          <w:bCs w:val="0"/>
          <w:sz w:val="20"/>
          <w:szCs w:val="20"/>
          <w:lang w:eastAsia="zh-CN"/>
        </w:rPr>
        <w:t>“</w:t>
      </w:r>
      <w:r>
        <w:rPr>
          <w:rFonts w:eastAsia="宋体" w:cs="宋体"/>
          <w:b w:val="0"/>
          <w:bCs w:val="0"/>
          <w:sz w:val="20"/>
          <w:szCs w:val="20"/>
          <w:lang w:eastAsia="zh-CN"/>
        </w:rPr>
        <w:t>基本义务</w:t>
      </w:r>
      <w:r>
        <w:rPr>
          <w:rFonts w:eastAsia="宋体" w:cs="宋体"/>
          <w:b w:val="0"/>
          <w:bCs w:val="0"/>
          <w:sz w:val="20"/>
          <w:szCs w:val="20"/>
          <w:lang w:eastAsia="zh-CN"/>
        </w:rPr>
        <w:t>”</w:t>
      </w:r>
      <w:r>
        <w:rPr>
          <w:rFonts w:eastAsia="宋体" w:cs="宋体"/>
          <w:b w:val="0"/>
          <w:bCs w:val="0"/>
          <w:sz w:val="20"/>
          <w:szCs w:val="20"/>
          <w:lang w:eastAsia="zh-CN"/>
        </w:rPr>
        <w:t>）。在其他轻微过失情况下，</w:t>
      </w:r>
      <w:r w:rsidR="000423FD">
        <w:rPr>
          <w:rFonts w:eastAsia="宋体" w:cs="宋体"/>
          <w:b w:val="0"/>
          <w:bCs w:val="0"/>
          <w:sz w:val="20"/>
          <w:szCs w:val="20"/>
          <w:lang w:eastAsia="zh-CN"/>
        </w:rPr>
        <w:t>Mascot Organization</w:t>
      </w:r>
      <w:r>
        <w:rPr>
          <w:rFonts w:eastAsia="宋体" w:cs="宋体"/>
          <w:b w:val="0"/>
          <w:bCs w:val="0"/>
          <w:sz w:val="20"/>
          <w:szCs w:val="20"/>
          <w:lang w:eastAsia="zh-CN"/>
        </w:rPr>
        <w:t xml:space="preserve"> </w:t>
      </w:r>
      <w:r>
        <w:rPr>
          <w:rFonts w:eastAsia="宋体" w:cs="宋体"/>
          <w:b w:val="0"/>
          <w:bCs w:val="0"/>
          <w:sz w:val="20"/>
          <w:szCs w:val="20"/>
          <w:lang w:eastAsia="zh-CN"/>
        </w:rPr>
        <w:t>不对轻微过失担责。</w:t>
      </w:r>
    </w:p>
    <w:p w14:paraId="1786C071" w14:textId="59638BA6" w:rsidR="000E05E6" w:rsidRDefault="00000000">
      <w:pPr>
        <w:pStyle w:val="1"/>
        <w:spacing w:line="259" w:lineRule="auto"/>
        <w:ind w:left="360" w:hanging="360"/>
        <w:rPr>
          <w:rFonts w:eastAsia="宋体"/>
          <w:caps/>
          <w:sz w:val="20"/>
          <w:szCs w:val="20"/>
          <w:lang w:eastAsia="zh-CN"/>
        </w:rPr>
      </w:pPr>
      <w:r>
        <w:rPr>
          <w:rFonts w:eastAsia="宋体" w:cs="宋体"/>
          <w:caps/>
          <w:sz w:val="20"/>
          <w:szCs w:val="20"/>
          <w:lang w:eastAsia="zh-CN"/>
        </w:rPr>
        <w:t>保证免责条款。该软件按</w:t>
      </w:r>
      <w:r>
        <w:rPr>
          <w:rFonts w:eastAsia="宋体" w:cs="宋体"/>
          <w:caps/>
          <w:sz w:val="20"/>
          <w:szCs w:val="20"/>
          <w:lang w:eastAsia="zh-CN"/>
        </w:rPr>
        <w:t>“</w:t>
      </w:r>
      <w:r>
        <w:rPr>
          <w:rFonts w:eastAsia="宋体" w:cs="宋体"/>
          <w:caps/>
          <w:sz w:val="20"/>
          <w:szCs w:val="20"/>
          <w:lang w:eastAsia="zh-CN"/>
        </w:rPr>
        <w:t>现状</w:t>
      </w:r>
      <w:r>
        <w:rPr>
          <w:rFonts w:eastAsia="宋体" w:cs="宋体"/>
          <w:caps/>
          <w:sz w:val="20"/>
          <w:szCs w:val="20"/>
          <w:lang w:eastAsia="zh-CN"/>
        </w:rPr>
        <w:t>”</w:t>
      </w:r>
      <w:r>
        <w:rPr>
          <w:rFonts w:eastAsia="宋体" w:cs="宋体"/>
          <w:caps/>
          <w:sz w:val="20"/>
          <w:szCs w:val="20"/>
          <w:lang w:eastAsia="zh-CN"/>
        </w:rPr>
        <w:t>授予许可。使用该软件的风险需由您自行承担。</w:t>
      </w:r>
      <w:r w:rsidR="000423FD">
        <w:rPr>
          <w:rFonts w:eastAsia="宋体" w:cs="宋体"/>
          <w:caps/>
          <w:sz w:val="20"/>
          <w:szCs w:val="20"/>
          <w:lang w:eastAsia="zh-CN"/>
        </w:rPr>
        <w:t>Mascot Organization</w:t>
      </w:r>
      <w:r>
        <w:rPr>
          <w:rFonts w:eastAsia="宋体" w:cs="宋体"/>
          <w:caps/>
          <w:sz w:val="20"/>
          <w:szCs w:val="20"/>
          <w:lang w:eastAsia="zh-CN"/>
        </w:rPr>
        <w:t xml:space="preserve"> </w:t>
      </w:r>
      <w:r>
        <w:rPr>
          <w:rFonts w:eastAsia="宋体" w:cs="宋体"/>
          <w:caps/>
          <w:sz w:val="20"/>
          <w:szCs w:val="20"/>
          <w:lang w:eastAsia="zh-CN"/>
        </w:rPr>
        <w:t>不提供任何明示保证、保障或条件。在您当地法律允许的范围内，</w:t>
      </w:r>
      <w:r w:rsidR="000423FD">
        <w:rPr>
          <w:rFonts w:eastAsia="宋体" w:cs="宋体"/>
          <w:caps/>
          <w:sz w:val="20"/>
          <w:szCs w:val="20"/>
          <w:lang w:eastAsia="zh-CN"/>
        </w:rPr>
        <w:t>Mascot Organization</w:t>
      </w:r>
      <w:r>
        <w:rPr>
          <w:rFonts w:eastAsia="宋体" w:cs="宋体"/>
          <w:caps/>
          <w:sz w:val="20"/>
          <w:szCs w:val="20"/>
          <w:lang w:eastAsia="zh-CN"/>
        </w:rPr>
        <w:t xml:space="preserve"> </w:t>
      </w:r>
      <w:r>
        <w:rPr>
          <w:rFonts w:eastAsia="宋体" w:cs="宋体"/>
          <w:caps/>
          <w:sz w:val="20"/>
          <w:szCs w:val="20"/>
          <w:lang w:eastAsia="zh-CN"/>
        </w:rPr>
        <w:t>排除有关适销性、针对特定目的的适用性和不侵权的默示保证。</w:t>
      </w:r>
    </w:p>
    <w:p w14:paraId="279178ED" w14:textId="73860DF9" w:rsidR="000E05E6" w:rsidRDefault="00000000">
      <w:pPr>
        <w:pStyle w:val="1"/>
        <w:spacing w:line="259" w:lineRule="auto"/>
        <w:ind w:left="360" w:hanging="360"/>
        <w:rPr>
          <w:rFonts w:eastAsia="宋体"/>
          <w:caps/>
          <w:sz w:val="20"/>
          <w:szCs w:val="20"/>
          <w:lang w:eastAsia="zh-CN"/>
        </w:rPr>
      </w:pPr>
      <w:r>
        <w:rPr>
          <w:rFonts w:eastAsia="宋体" w:cs="宋体"/>
          <w:caps/>
          <w:sz w:val="20"/>
          <w:szCs w:val="20"/>
          <w:lang w:eastAsia="zh-CN"/>
        </w:rPr>
        <w:t>损害赔偿限制</w:t>
      </w:r>
      <w:r>
        <w:rPr>
          <w:rFonts w:eastAsia="宋体" w:cs="宋体"/>
          <w:b w:val="0"/>
          <w:bCs w:val="0"/>
          <w:caps/>
          <w:sz w:val="20"/>
          <w:szCs w:val="20"/>
          <w:lang w:eastAsia="zh-CN"/>
        </w:rPr>
        <w:t>。</w:t>
      </w:r>
      <w:r>
        <w:rPr>
          <w:rFonts w:eastAsia="宋体" w:cs="宋体"/>
          <w:caps/>
          <w:sz w:val="20"/>
          <w:szCs w:val="20"/>
          <w:lang w:eastAsia="zh-CN"/>
        </w:rPr>
        <w:t>您只能因直接损害从</w:t>
      </w:r>
      <w:r>
        <w:rPr>
          <w:rFonts w:eastAsia="宋体" w:cs="宋体"/>
          <w:caps/>
          <w:sz w:val="20"/>
          <w:szCs w:val="20"/>
          <w:lang w:eastAsia="zh-CN"/>
        </w:rPr>
        <w:t xml:space="preserve"> </w:t>
      </w:r>
      <w:r w:rsidR="000423FD">
        <w:rPr>
          <w:rFonts w:eastAsia="宋体" w:cs="宋体"/>
          <w:caps/>
          <w:sz w:val="20"/>
          <w:szCs w:val="20"/>
          <w:lang w:eastAsia="zh-CN"/>
        </w:rPr>
        <w:t>Mascot Organization</w:t>
      </w:r>
      <w:r>
        <w:rPr>
          <w:rFonts w:eastAsia="宋体" w:cs="宋体"/>
          <w:caps/>
          <w:sz w:val="20"/>
          <w:szCs w:val="20"/>
          <w:lang w:eastAsia="zh-CN"/>
        </w:rPr>
        <w:t xml:space="preserve"> </w:t>
      </w:r>
      <w:r>
        <w:rPr>
          <w:rFonts w:eastAsia="宋体" w:cs="宋体"/>
          <w:caps/>
          <w:sz w:val="20"/>
          <w:szCs w:val="20"/>
          <w:lang w:eastAsia="zh-CN"/>
        </w:rPr>
        <w:t>及其供应商处获得退款，且退款金额上限为</w:t>
      </w:r>
      <w:r>
        <w:rPr>
          <w:rFonts w:eastAsia="宋体" w:cs="宋体"/>
          <w:caps/>
          <w:sz w:val="20"/>
          <w:szCs w:val="20"/>
          <w:lang w:eastAsia="zh-CN"/>
        </w:rPr>
        <w:t xml:space="preserve"> 5.00 </w:t>
      </w:r>
      <w:r>
        <w:rPr>
          <w:rFonts w:eastAsia="宋体" w:cs="宋体"/>
          <w:caps/>
          <w:sz w:val="20"/>
          <w:szCs w:val="20"/>
          <w:lang w:eastAsia="zh-CN"/>
        </w:rPr>
        <w:t>美元。您不能因其他任何损害获得退款，包括后果性损害、利润损失、特别的损害、间接损害或附带性损害。</w:t>
      </w:r>
    </w:p>
    <w:p w14:paraId="12D8F210" w14:textId="77777777" w:rsidR="000E05E6" w:rsidRDefault="00000000">
      <w:pPr>
        <w:pStyle w:val="Body1"/>
        <w:spacing w:line="259" w:lineRule="auto"/>
        <w:rPr>
          <w:rFonts w:eastAsia="宋体"/>
          <w:sz w:val="20"/>
          <w:szCs w:val="20"/>
          <w:lang w:eastAsia="zh-CN"/>
        </w:rPr>
      </w:pPr>
      <w:r>
        <w:rPr>
          <w:rFonts w:eastAsia="宋体" w:cs="宋体"/>
          <w:sz w:val="20"/>
          <w:szCs w:val="20"/>
          <w:lang w:eastAsia="zh-CN"/>
        </w:rPr>
        <w:t>本限制适用于：</w:t>
      </w:r>
      <w:r>
        <w:rPr>
          <w:rFonts w:eastAsia="宋体" w:cs="宋体"/>
          <w:sz w:val="20"/>
          <w:szCs w:val="20"/>
          <w:lang w:eastAsia="zh-CN"/>
        </w:rPr>
        <w:t xml:space="preserve">(a) </w:t>
      </w:r>
      <w:r>
        <w:rPr>
          <w:rFonts w:eastAsia="宋体" w:cs="宋体"/>
          <w:sz w:val="20"/>
          <w:szCs w:val="20"/>
          <w:lang w:eastAsia="zh-CN"/>
        </w:rPr>
        <w:t>与第三方</w:t>
      </w:r>
      <w:r>
        <w:rPr>
          <w:rFonts w:eastAsia="宋体" w:cs="宋体"/>
          <w:sz w:val="20"/>
          <w:szCs w:val="20"/>
          <w:lang w:eastAsia="zh-CN"/>
        </w:rPr>
        <w:t xml:space="preserve"> Internet </w:t>
      </w:r>
      <w:r>
        <w:rPr>
          <w:rFonts w:eastAsia="宋体" w:cs="宋体"/>
          <w:sz w:val="20"/>
          <w:szCs w:val="20"/>
          <w:lang w:eastAsia="zh-CN"/>
        </w:rPr>
        <w:t>站点上的软件、服务、内容（包括代码）或第三方应用程序相关的任何情况；以及</w:t>
      </w:r>
      <w:r>
        <w:rPr>
          <w:rFonts w:eastAsia="宋体" w:cs="宋体"/>
          <w:sz w:val="20"/>
          <w:szCs w:val="20"/>
          <w:lang w:eastAsia="zh-CN"/>
        </w:rPr>
        <w:t xml:space="preserve"> (b) </w:t>
      </w:r>
      <w:r>
        <w:rPr>
          <w:rFonts w:eastAsia="宋体" w:cs="宋体"/>
          <w:sz w:val="20"/>
          <w:szCs w:val="20"/>
          <w:lang w:eastAsia="zh-CN"/>
        </w:rPr>
        <w:t>在适用的法律允许的范围内，因违约、违反保证、保障或条件、严格责任、过失或其他侵权行为引起的索赔。</w:t>
      </w:r>
    </w:p>
    <w:p w14:paraId="3A41ED45" w14:textId="509147E3" w:rsidR="000E05E6" w:rsidRPr="00ED54B8" w:rsidRDefault="00000000" w:rsidP="00ED54B8">
      <w:pPr>
        <w:pStyle w:val="Bullet4"/>
        <w:numPr>
          <w:ilvl w:val="0"/>
          <w:numId w:val="0"/>
        </w:numPr>
        <w:spacing w:line="259" w:lineRule="auto"/>
        <w:ind w:left="360"/>
        <w:rPr>
          <w:rFonts w:eastAsia="宋体"/>
          <w:sz w:val="20"/>
          <w:szCs w:val="20"/>
          <w:lang w:eastAsia="zh-CN"/>
        </w:rPr>
      </w:pPr>
      <w:r>
        <w:rPr>
          <w:rFonts w:eastAsia="宋体" w:cs="宋体"/>
          <w:sz w:val="20"/>
          <w:szCs w:val="20"/>
          <w:lang w:eastAsia="zh-CN"/>
        </w:rPr>
        <w:t>即使</w:t>
      </w:r>
      <w:r>
        <w:rPr>
          <w:rFonts w:eastAsia="宋体" w:cs="宋体"/>
          <w:sz w:val="20"/>
          <w:szCs w:val="20"/>
          <w:lang w:eastAsia="zh-CN"/>
        </w:rPr>
        <w:t xml:space="preserve"> </w:t>
      </w:r>
      <w:r w:rsidR="000423FD">
        <w:rPr>
          <w:rFonts w:eastAsia="宋体" w:cs="宋体"/>
          <w:sz w:val="20"/>
          <w:szCs w:val="20"/>
          <w:lang w:eastAsia="zh-CN"/>
        </w:rPr>
        <w:t>Mascot Organization</w:t>
      </w:r>
      <w:r>
        <w:rPr>
          <w:rFonts w:eastAsia="宋体" w:cs="宋体"/>
          <w:sz w:val="20"/>
          <w:szCs w:val="20"/>
          <w:lang w:eastAsia="zh-CN"/>
        </w:rPr>
        <w:t xml:space="preserve"> </w:t>
      </w:r>
      <w:r>
        <w:rPr>
          <w:rFonts w:eastAsia="宋体" w:cs="宋体"/>
          <w:sz w:val="20"/>
          <w:szCs w:val="20"/>
          <w:lang w:eastAsia="zh-CN"/>
        </w:rPr>
        <w:t>知道或应该知道可能会出现损害，此项限制也同样适用。由于您所在的州或国家</w:t>
      </w:r>
      <w:r>
        <w:rPr>
          <w:rFonts w:eastAsia="宋体" w:cs="宋体"/>
          <w:sz w:val="20"/>
          <w:szCs w:val="20"/>
          <w:lang w:eastAsia="zh-CN"/>
        </w:rPr>
        <w:t>/</w:t>
      </w:r>
      <w:r>
        <w:rPr>
          <w:rFonts w:eastAsia="宋体" w:cs="宋体"/>
          <w:sz w:val="20"/>
          <w:szCs w:val="20"/>
          <w:lang w:eastAsia="zh-CN"/>
        </w:rPr>
        <w:t>地区可能不允许排除或限制附带性损害、后果性损害或其他损害的赔偿责任，因此上述限制或排除条款可能对您不适用。</w:t>
      </w:r>
    </w:p>
    <w:sectPr w:rsidR="000E05E6" w:rsidRPr="00ED54B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FEED4" w14:textId="77777777" w:rsidR="00F05476" w:rsidRDefault="00F05476">
      <w:pPr>
        <w:spacing w:before="0" w:after="0"/>
      </w:pPr>
      <w:r>
        <w:separator/>
      </w:r>
    </w:p>
  </w:endnote>
  <w:endnote w:type="continuationSeparator" w:id="0">
    <w:p w14:paraId="6DA03B42" w14:textId="77777777" w:rsidR="00F05476" w:rsidRDefault="00F054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F8E90" w14:textId="77777777" w:rsidR="00F05476" w:rsidRDefault="00F05476">
      <w:pPr>
        <w:spacing w:before="0" w:after="0"/>
      </w:pPr>
      <w:r>
        <w:separator/>
      </w:r>
    </w:p>
  </w:footnote>
  <w:footnote w:type="continuationSeparator" w:id="0">
    <w:p w14:paraId="4318D55C" w14:textId="77777777" w:rsidR="00F05476" w:rsidRDefault="00F0547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A4C19"/>
    <w:multiLevelType w:val="hybridMultilevel"/>
    <w:tmpl w:val="B28AC760"/>
    <w:lvl w:ilvl="0" w:tplc="845AF582">
      <w:start w:val="1"/>
      <w:numFmt w:val="lowerRoman"/>
      <w:lvlText w:val="%1."/>
      <w:lvlJc w:val="right"/>
      <w:pPr>
        <w:ind w:left="1800" w:hanging="360"/>
      </w:pPr>
      <w:rPr>
        <w:rFonts w:hint="default"/>
      </w:rPr>
    </w:lvl>
    <w:lvl w:ilvl="1" w:tplc="3DAC5B50" w:tentative="1">
      <w:start w:val="1"/>
      <w:numFmt w:val="bullet"/>
      <w:lvlText w:val="o"/>
      <w:lvlJc w:val="left"/>
      <w:pPr>
        <w:ind w:left="2520" w:hanging="360"/>
      </w:pPr>
      <w:rPr>
        <w:rFonts w:ascii="Courier New" w:hAnsi="Courier New" w:hint="default"/>
      </w:rPr>
    </w:lvl>
    <w:lvl w:ilvl="2" w:tplc="A60C990A" w:tentative="1">
      <w:start w:val="1"/>
      <w:numFmt w:val="bullet"/>
      <w:lvlText w:val=""/>
      <w:lvlJc w:val="left"/>
      <w:pPr>
        <w:ind w:left="3240" w:hanging="360"/>
      </w:pPr>
      <w:rPr>
        <w:rFonts w:ascii="Wingdings" w:hAnsi="Wingdings" w:hint="default"/>
      </w:rPr>
    </w:lvl>
    <w:lvl w:ilvl="3" w:tplc="97D44024" w:tentative="1">
      <w:start w:val="1"/>
      <w:numFmt w:val="bullet"/>
      <w:lvlText w:val=""/>
      <w:lvlJc w:val="left"/>
      <w:pPr>
        <w:ind w:left="3960" w:hanging="360"/>
      </w:pPr>
      <w:rPr>
        <w:rFonts w:ascii="Symbol" w:hAnsi="Symbol" w:hint="default"/>
      </w:rPr>
    </w:lvl>
    <w:lvl w:ilvl="4" w:tplc="1342308E" w:tentative="1">
      <w:start w:val="1"/>
      <w:numFmt w:val="bullet"/>
      <w:lvlText w:val="o"/>
      <w:lvlJc w:val="left"/>
      <w:pPr>
        <w:ind w:left="4680" w:hanging="360"/>
      </w:pPr>
      <w:rPr>
        <w:rFonts w:ascii="Courier New" w:hAnsi="Courier New" w:hint="default"/>
      </w:rPr>
    </w:lvl>
    <w:lvl w:ilvl="5" w:tplc="2556D616" w:tentative="1">
      <w:start w:val="1"/>
      <w:numFmt w:val="bullet"/>
      <w:lvlText w:val=""/>
      <w:lvlJc w:val="left"/>
      <w:pPr>
        <w:ind w:left="5400" w:hanging="360"/>
      </w:pPr>
      <w:rPr>
        <w:rFonts w:ascii="Wingdings" w:hAnsi="Wingdings" w:hint="default"/>
      </w:rPr>
    </w:lvl>
    <w:lvl w:ilvl="6" w:tplc="C7D25BF8" w:tentative="1">
      <w:start w:val="1"/>
      <w:numFmt w:val="bullet"/>
      <w:lvlText w:val=""/>
      <w:lvlJc w:val="left"/>
      <w:pPr>
        <w:ind w:left="6120" w:hanging="360"/>
      </w:pPr>
      <w:rPr>
        <w:rFonts w:ascii="Symbol" w:hAnsi="Symbol" w:hint="default"/>
      </w:rPr>
    </w:lvl>
    <w:lvl w:ilvl="7" w:tplc="99AA954C" w:tentative="1">
      <w:start w:val="1"/>
      <w:numFmt w:val="bullet"/>
      <w:lvlText w:val="o"/>
      <w:lvlJc w:val="left"/>
      <w:pPr>
        <w:ind w:left="6840" w:hanging="360"/>
      </w:pPr>
      <w:rPr>
        <w:rFonts w:ascii="Courier New" w:hAnsi="Courier New" w:hint="default"/>
      </w:rPr>
    </w:lvl>
    <w:lvl w:ilvl="8" w:tplc="011E5970" w:tentative="1">
      <w:start w:val="1"/>
      <w:numFmt w:val="bullet"/>
      <w:lvlText w:val=""/>
      <w:lvlJc w:val="left"/>
      <w:pPr>
        <w:ind w:left="756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C773156"/>
    <w:multiLevelType w:val="hybridMultilevel"/>
    <w:tmpl w:val="2F089D74"/>
    <w:lvl w:ilvl="0" w:tplc="73E4559E">
      <w:start w:val="1"/>
      <w:numFmt w:val="bullet"/>
      <w:pStyle w:val="Bullet2"/>
      <w:lvlText w:val=""/>
      <w:lvlJc w:val="left"/>
      <w:pPr>
        <w:tabs>
          <w:tab w:val="num" w:pos="720"/>
        </w:tabs>
        <w:ind w:left="720" w:hanging="363"/>
      </w:pPr>
      <w:rPr>
        <w:rFonts w:ascii="Symbol" w:hAnsi="Symbol" w:hint="default"/>
      </w:rPr>
    </w:lvl>
    <w:lvl w:ilvl="1" w:tplc="E0ACA808">
      <w:start w:val="1"/>
      <w:numFmt w:val="bullet"/>
      <w:lvlText w:val="o"/>
      <w:lvlJc w:val="left"/>
      <w:pPr>
        <w:tabs>
          <w:tab w:val="num" w:pos="1440"/>
        </w:tabs>
        <w:ind w:left="1440" w:hanging="360"/>
      </w:pPr>
      <w:rPr>
        <w:rFonts w:ascii="Courier New" w:hAnsi="Courier New" w:hint="default"/>
      </w:rPr>
    </w:lvl>
    <w:lvl w:ilvl="2" w:tplc="A8BEF448">
      <w:start w:val="1"/>
      <w:numFmt w:val="bullet"/>
      <w:lvlText w:val=""/>
      <w:lvlJc w:val="left"/>
      <w:pPr>
        <w:tabs>
          <w:tab w:val="num" w:pos="2160"/>
        </w:tabs>
        <w:ind w:left="2160" w:hanging="360"/>
      </w:pPr>
      <w:rPr>
        <w:rFonts w:ascii="Wingdings" w:hAnsi="Wingdings" w:hint="default"/>
      </w:rPr>
    </w:lvl>
    <w:lvl w:ilvl="3" w:tplc="164A9DEE">
      <w:start w:val="1"/>
      <w:numFmt w:val="bullet"/>
      <w:lvlText w:val=""/>
      <w:lvlJc w:val="left"/>
      <w:pPr>
        <w:tabs>
          <w:tab w:val="num" w:pos="2880"/>
        </w:tabs>
        <w:ind w:left="2880" w:hanging="360"/>
      </w:pPr>
      <w:rPr>
        <w:rFonts w:ascii="Symbol" w:hAnsi="Symbol" w:hint="default"/>
      </w:rPr>
    </w:lvl>
    <w:lvl w:ilvl="4" w:tplc="52A04F28">
      <w:start w:val="1"/>
      <w:numFmt w:val="bullet"/>
      <w:lvlText w:val="o"/>
      <w:lvlJc w:val="left"/>
      <w:pPr>
        <w:tabs>
          <w:tab w:val="num" w:pos="3600"/>
        </w:tabs>
        <w:ind w:left="3600" w:hanging="360"/>
      </w:pPr>
      <w:rPr>
        <w:rFonts w:ascii="Courier New" w:hAnsi="Courier New" w:hint="default"/>
      </w:rPr>
    </w:lvl>
    <w:lvl w:ilvl="5" w:tplc="2C169368">
      <w:start w:val="1"/>
      <w:numFmt w:val="bullet"/>
      <w:lvlText w:val=""/>
      <w:lvlJc w:val="left"/>
      <w:pPr>
        <w:tabs>
          <w:tab w:val="num" w:pos="4320"/>
        </w:tabs>
        <w:ind w:left="4320" w:hanging="360"/>
      </w:pPr>
      <w:rPr>
        <w:rFonts w:ascii="Wingdings" w:hAnsi="Wingdings" w:hint="default"/>
      </w:rPr>
    </w:lvl>
    <w:lvl w:ilvl="6" w:tplc="864CB890">
      <w:start w:val="1"/>
      <w:numFmt w:val="bullet"/>
      <w:lvlText w:val=""/>
      <w:lvlJc w:val="left"/>
      <w:pPr>
        <w:tabs>
          <w:tab w:val="num" w:pos="5040"/>
        </w:tabs>
        <w:ind w:left="5040" w:hanging="360"/>
      </w:pPr>
      <w:rPr>
        <w:rFonts w:ascii="Symbol" w:hAnsi="Symbol" w:hint="default"/>
      </w:rPr>
    </w:lvl>
    <w:lvl w:ilvl="7" w:tplc="15445694">
      <w:start w:val="1"/>
      <w:numFmt w:val="bullet"/>
      <w:lvlText w:val="o"/>
      <w:lvlJc w:val="left"/>
      <w:pPr>
        <w:tabs>
          <w:tab w:val="num" w:pos="5760"/>
        </w:tabs>
        <w:ind w:left="5760" w:hanging="360"/>
      </w:pPr>
      <w:rPr>
        <w:rFonts w:ascii="Courier New" w:hAnsi="Courier New" w:hint="default"/>
      </w:rPr>
    </w:lvl>
    <w:lvl w:ilvl="8" w:tplc="D08E6236">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840C0F"/>
    <w:multiLevelType w:val="multilevel"/>
    <w:tmpl w:val="970AF510"/>
    <w:lvl w:ilvl="0">
      <w:start w:val="1"/>
      <w:numFmt w:val="decimal"/>
      <w:pStyle w:val="1"/>
      <w:lvlText w:val="%1."/>
      <w:lvlJc w:val="left"/>
      <w:pPr>
        <w:tabs>
          <w:tab w:val="num" w:pos="360"/>
        </w:tabs>
        <w:ind w:left="357" w:hanging="357"/>
      </w:pPr>
      <w:rPr>
        <w:rFonts w:ascii="Tahoma" w:hAnsi="Tahoma" w:cs="Tahoma" w:hint="default"/>
        <w:b/>
        <w:bCs/>
        <w:i w:val="0"/>
        <w:iCs w:val="0"/>
        <w:sz w:val="20"/>
        <w:szCs w:val="20"/>
      </w:rPr>
    </w:lvl>
    <w:lvl w:ilvl="1">
      <w:start w:val="1"/>
      <w:numFmt w:val="lowerLetter"/>
      <w:pStyle w:val="2"/>
      <w:lvlText w:val="%2."/>
      <w:lvlJc w:val="left"/>
      <w:pPr>
        <w:tabs>
          <w:tab w:val="num" w:pos="813"/>
        </w:tabs>
        <w:ind w:left="813" w:hanging="363"/>
      </w:pPr>
      <w:rPr>
        <w:rFonts w:ascii="Tahoma" w:hAnsi="Tahoma" w:cs="Tahoma" w:hint="default"/>
        <w:b/>
        <w:bCs/>
        <w:i w:val="0"/>
        <w:iCs w:val="0"/>
        <w:sz w:val="20"/>
        <w:szCs w:val="20"/>
      </w:rPr>
    </w:lvl>
    <w:lvl w:ilvl="2">
      <w:start w:val="1"/>
      <w:numFmt w:val="lowerRoman"/>
      <w:pStyle w:val="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4" w15:restartNumberingAfterBreak="0">
    <w:nsid w:val="3AA32FB7"/>
    <w:multiLevelType w:val="hybridMultilevel"/>
    <w:tmpl w:val="56B48D62"/>
    <w:lvl w:ilvl="0" w:tplc="09AA076E">
      <w:start w:val="1"/>
      <w:numFmt w:val="lowerLetter"/>
      <w:lvlText w:val="%1."/>
      <w:lvlJc w:val="left"/>
      <w:pPr>
        <w:ind w:left="720" w:hanging="360"/>
      </w:pPr>
      <w:rPr>
        <w:rFonts w:hint="default"/>
        <w:b/>
      </w:rPr>
    </w:lvl>
    <w:lvl w:ilvl="1" w:tplc="71BC94C2" w:tentative="1">
      <w:start w:val="1"/>
      <w:numFmt w:val="lowerLetter"/>
      <w:lvlText w:val="%2."/>
      <w:lvlJc w:val="left"/>
      <w:pPr>
        <w:ind w:left="1440" w:hanging="360"/>
      </w:pPr>
    </w:lvl>
    <w:lvl w:ilvl="2" w:tplc="7EA61CA0" w:tentative="1">
      <w:start w:val="1"/>
      <w:numFmt w:val="lowerRoman"/>
      <w:lvlText w:val="%3."/>
      <w:lvlJc w:val="right"/>
      <w:pPr>
        <w:ind w:left="2160" w:hanging="180"/>
      </w:pPr>
    </w:lvl>
    <w:lvl w:ilvl="3" w:tplc="ABAA39D2" w:tentative="1">
      <w:start w:val="1"/>
      <w:numFmt w:val="decimal"/>
      <w:lvlText w:val="%4."/>
      <w:lvlJc w:val="left"/>
      <w:pPr>
        <w:ind w:left="2880" w:hanging="360"/>
      </w:pPr>
    </w:lvl>
    <w:lvl w:ilvl="4" w:tplc="BC7A17AA" w:tentative="1">
      <w:start w:val="1"/>
      <w:numFmt w:val="lowerLetter"/>
      <w:lvlText w:val="%5."/>
      <w:lvlJc w:val="left"/>
      <w:pPr>
        <w:ind w:left="3600" w:hanging="360"/>
      </w:pPr>
    </w:lvl>
    <w:lvl w:ilvl="5" w:tplc="55B44B10" w:tentative="1">
      <w:start w:val="1"/>
      <w:numFmt w:val="lowerRoman"/>
      <w:lvlText w:val="%6."/>
      <w:lvlJc w:val="right"/>
      <w:pPr>
        <w:ind w:left="4320" w:hanging="180"/>
      </w:pPr>
    </w:lvl>
    <w:lvl w:ilvl="6" w:tplc="0BA4DA4E" w:tentative="1">
      <w:start w:val="1"/>
      <w:numFmt w:val="decimal"/>
      <w:lvlText w:val="%7."/>
      <w:lvlJc w:val="left"/>
      <w:pPr>
        <w:ind w:left="5040" w:hanging="360"/>
      </w:pPr>
    </w:lvl>
    <w:lvl w:ilvl="7" w:tplc="7CD2F4A0" w:tentative="1">
      <w:start w:val="1"/>
      <w:numFmt w:val="lowerLetter"/>
      <w:lvlText w:val="%8."/>
      <w:lvlJc w:val="left"/>
      <w:pPr>
        <w:ind w:left="5760" w:hanging="360"/>
      </w:pPr>
    </w:lvl>
    <w:lvl w:ilvl="8" w:tplc="6338D0E4" w:tentative="1">
      <w:start w:val="1"/>
      <w:numFmt w:val="lowerRoman"/>
      <w:lvlText w:val="%9."/>
      <w:lvlJc w:val="right"/>
      <w:pPr>
        <w:ind w:left="6480" w:hanging="180"/>
      </w:pPr>
    </w:lvl>
  </w:abstractNum>
  <w:abstractNum w:abstractNumId="5" w15:restartNumberingAfterBreak="0">
    <w:nsid w:val="3C3623AD"/>
    <w:multiLevelType w:val="hybridMultilevel"/>
    <w:tmpl w:val="B70E0CF0"/>
    <w:lvl w:ilvl="0" w:tplc="8020DA96">
      <w:start w:val="1"/>
      <w:numFmt w:val="lowerRoman"/>
      <w:lvlText w:val="%1."/>
      <w:lvlJc w:val="right"/>
      <w:pPr>
        <w:tabs>
          <w:tab w:val="num" w:pos="1080"/>
        </w:tabs>
        <w:ind w:left="1078" w:hanging="358"/>
      </w:pPr>
      <w:rPr>
        <w:rFonts w:hint="default"/>
      </w:rPr>
    </w:lvl>
    <w:lvl w:ilvl="1" w:tplc="552CDA64">
      <w:start w:val="1"/>
      <w:numFmt w:val="bullet"/>
      <w:lvlText w:val="o"/>
      <w:lvlJc w:val="left"/>
      <w:pPr>
        <w:tabs>
          <w:tab w:val="num" w:pos="1083"/>
        </w:tabs>
        <w:ind w:left="1083" w:hanging="360"/>
      </w:pPr>
      <w:rPr>
        <w:rFonts w:ascii="Courier New" w:hAnsi="Courier New" w:hint="default"/>
      </w:rPr>
    </w:lvl>
    <w:lvl w:ilvl="2" w:tplc="EFCE70E8">
      <w:start w:val="1"/>
      <w:numFmt w:val="bullet"/>
      <w:lvlText w:val=""/>
      <w:lvlJc w:val="left"/>
      <w:pPr>
        <w:tabs>
          <w:tab w:val="num" w:pos="1803"/>
        </w:tabs>
        <w:ind w:left="1803" w:hanging="360"/>
      </w:pPr>
      <w:rPr>
        <w:rFonts w:ascii="Wingdings" w:hAnsi="Wingdings" w:hint="default"/>
      </w:rPr>
    </w:lvl>
    <w:lvl w:ilvl="3" w:tplc="EF7AE3DC">
      <w:start w:val="1"/>
      <w:numFmt w:val="bullet"/>
      <w:lvlText w:val=""/>
      <w:lvlJc w:val="left"/>
      <w:pPr>
        <w:tabs>
          <w:tab w:val="num" w:pos="2523"/>
        </w:tabs>
        <w:ind w:left="2523" w:hanging="360"/>
      </w:pPr>
      <w:rPr>
        <w:rFonts w:ascii="Symbol" w:hAnsi="Symbol" w:hint="default"/>
      </w:rPr>
    </w:lvl>
    <w:lvl w:ilvl="4" w:tplc="FAA2D5B0">
      <w:start w:val="1"/>
      <w:numFmt w:val="bullet"/>
      <w:lvlText w:val="o"/>
      <w:lvlJc w:val="left"/>
      <w:pPr>
        <w:tabs>
          <w:tab w:val="num" w:pos="3243"/>
        </w:tabs>
        <w:ind w:left="3243" w:hanging="360"/>
      </w:pPr>
      <w:rPr>
        <w:rFonts w:ascii="Courier New" w:hAnsi="Courier New" w:hint="default"/>
      </w:rPr>
    </w:lvl>
    <w:lvl w:ilvl="5" w:tplc="4D6210FE">
      <w:start w:val="1"/>
      <w:numFmt w:val="bullet"/>
      <w:lvlText w:val=""/>
      <w:lvlJc w:val="left"/>
      <w:pPr>
        <w:tabs>
          <w:tab w:val="num" w:pos="3963"/>
        </w:tabs>
        <w:ind w:left="3963" w:hanging="360"/>
      </w:pPr>
      <w:rPr>
        <w:rFonts w:ascii="Wingdings" w:hAnsi="Wingdings" w:hint="default"/>
      </w:rPr>
    </w:lvl>
    <w:lvl w:ilvl="6" w:tplc="52560C2A">
      <w:start w:val="1"/>
      <w:numFmt w:val="bullet"/>
      <w:lvlText w:val=""/>
      <w:lvlJc w:val="left"/>
      <w:pPr>
        <w:tabs>
          <w:tab w:val="num" w:pos="4683"/>
        </w:tabs>
        <w:ind w:left="4683" w:hanging="360"/>
      </w:pPr>
      <w:rPr>
        <w:rFonts w:ascii="Symbol" w:hAnsi="Symbol" w:hint="default"/>
      </w:rPr>
    </w:lvl>
    <w:lvl w:ilvl="7" w:tplc="1B280EEC">
      <w:start w:val="1"/>
      <w:numFmt w:val="bullet"/>
      <w:lvlText w:val="o"/>
      <w:lvlJc w:val="left"/>
      <w:pPr>
        <w:tabs>
          <w:tab w:val="num" w:pos="5403"/>
        </w:tabs>
        <w:ind w:left="5403" w:hanging="360"/>
      </w:pPr>
      <w:rPr>
        <w:rFonts w:ascii="Courier New" w:hAnsi="Courier New" w:hint="default"/>
      </w:rPr>
    </w:lvl>
    <w:lvl w:ilvl="8" w:tplc="D8B2CD7C">
      <w:start w:val="1"/>
      <w:numFmt w:val="bullet"/>
      <w:lvlText w:val=""/>
      <w:lvlJc w:val="left"/>
      <w:pPr>
        <w:tabs>
          <w:tab w:val="num" w:pos="6123"/>
        </w:tabs>
        <w:ind w:left="6123" w:hanging="360"/>
      </w:pPr>
      <w:rPr>
        <w:rFonts w:ascii="Wingdings" w:hAnsi="Wingdings" w:hint="default"/>
      </w:rPr>
    </w:lvl>
  </w:abstractNum>
  <w:abstractNum w:abstractNumId="6" w15:restartNumberingAfterBreak="0">
    <w:nsid w:val="433C29EC"/>
    <w:multiLevelType w:val="hybridMultilevel"/>
    <w:tmpl w:val="2CBC8196"/>
    <w:lvl w:ilvl="0" w:tplc="4EF0A492">
      <w:start w:val="1"/>
      <w:numFmt w:val="decimal"/>
      <w:lvlText w:val="%1."/>
      <w:lvlJc w:val="left"/>
      <w:pPr>
        <w:ind w:left="450" w:hanging="360"/>
      </w:pPr>
      <w:rPr>
        <w:rFonts w:hint="default"/>
        <w:b/>
      </w:rPr>
    </w:lvl>
    <w:lvl w:ilvl="1" w:tplc="257C7558">
      <w:start w:val="1"/>
      <w:numFmt w:val="lowerLetter"/>
      <w:lvlText w:val="%2."/>
      <w:lvlJc w:val="left"/>
      <w:pPr>
        <w:ind w:left="7110" w:hanging="360"/>
      </w:pPr>
      <w:rPr>
        <w:b w:val="0"/>
      </w:rPr>
    </w:lvl>
    <w:lvl w:ilvl="2" w:tplc="32FC383C">
      <w:start w:val="1"/>
      <w:numFmt w:val="lowerRoman"/>
      <w:lvlText w:val="%3."/>
      <w:lvlJc w:val="right"/>
      <w:pPr>
        <w:ind w:left="2160" w:hanging="180"/>
      </w:pPr>
    </w:lvl>
    <w:lvl w:ilvl="3" w:tplc="E45C59CA" w:tentative="1">
      <w:start w:val="1"/>
      <w:numFmt w:val="decimal"/>
      <w:lvlText w:val="%4."/>
      <w:lvlJc w:val="left"/>
      <w:pPr>
        <w:ind w:left="2880" w:hanging="360"/>
      </w:pPr>
    </w:lvl>
    <w:lvl w:ilvl="4" w:tplc="EEF863DA" w:tentative="1">
      <w:start w:val="1"/>
      <w:numFmt w:val="lowerLetter"/>
      <w:lvlText w:val="%5."/>
      <w:lvlJc w:val="left"/>
      <w:pPr>
        <w:ind w:left="3600" w:hanging="360"/>
      </w:pPr>
    </w:lvl>
    <w:lvl w:ilvl="5" w:tplc="05C0F0D0" w:tentative="1">
      <w:start w:val="1"/>
      <w:numFmt w:val="lowerRoman"/>
      <w:lvlText w:val="%6."/>
      <w:lvlJc w:val="right"/>
      <w:pPr>
        <w:ind w:left="4320" w:hanging="180"/>
      </w:pPr>
    </w:lvl>
    <w:lvl w:ilvl="6" w:tplc="01E87A66" w:tentative="1">
      <w:start w:val="1"/>
      <w:numFmt w:val="decimal"/>
      <w:lvlText w:val="%7."/>
      <w:lvlJc w:val="left"/>
      <w:pPr>
        <w:ind w:left="5040" w:hanging="360"/>
      </w:pPr>
    </w:lvl>
    <w:lvl w:ilvl="7" w:tplc="0DC8280C" w:tentative="1">
      <w:start w:val="1"/>
      <w:numFmt w:val="lowerLetter"/>
      <w:lvlText w:val="%8."/>
      <w:lvlJc w:val="left"/>
      <w:pPr>
        <w:ind w:left="5760" w:hanging="360"/>
      </w:pPr>
    </w:lvl>
    <w:lvl w:ilvl="8" w:tplc="B9768A5C" w:tentative="1">
      <w:start w:val="1"/>
      <w:numFmt w:val="lowerRoman"/>
      <w:lvlText w:val="%9."/>
      <w:lvlJc w:val="right"/>
      <w:pPr>
        <w:ind w:left="6480" w:hanging="180"/>
      </w:pPr>
    </w:lvl>
  </w:abstractNum>
  <w:abstractNum w:abstractNumId="7" w15:restartNumberingAfterBreak="0">
    <w:nsid w:val="4E3C0CFE"/>
    <w:multiLevelType w:val="hybridMultilevel"/>
    <w:tmpl w:val="303018F0"/>
    <w:lvl w:ilvl="0" w:tplc="74485B9A">
      <w:start w:val="1"/>
      <w:numFmt w:val="lowerRoman"/>
      <w:lvlText w:val="%1."/>
      <w:lvlJc w:val="right"/>
      <w:pPr>
        <w:tabs>
          <w:tab w:val="num" w:pos="1080"/>
        </w:tabs>
        <w:ind w:left="1078" w:hanging="358"/>
      </w:pPr>
      <w:rPr>
        <w:rFonts w:hint="default"/>
      </w:rPr>
    </w:lvl>
    <w:lvl w:ilvl="1" w:tplc="AAD8B264">
      <w:start w:val="1"/>
      <w:numFmt w:val="bullet"/>
      <w:lvlText w:val="o"/>
      <w:lvlJc w:val="left"/>
      <w:pPr>
        <w:tabs>
          <w:tab w:val="num" w:pos="1083"/>
        </w:tabs>
        <w:ind w:left="1083" w:hanging="360"/>
      </w:pPr>
      <w:rPr>
        <w:rFonts w:ascii="Courier New" w:hAnsi="Courier New" w:hint="default"/>
      </w:rPr>
    </w:lvl>
    <w:lvl w:ilvl="2" w:tplc="1FA8D45A">
      <w:start w:val="1"/>
      <w:numFmt w:val="bullet"/>
      <w:lvlText w:val=""/>
      <w:lvlJc w:val="left"/>
      <w:pPr>
        <w:tabs>
          <w:tab w:val="num" w:pos="1803"/>
        </w:tabs>
        <w:ind w:left="1803" w:hanging="360"/>
      </w:pPr>
      <w:rPr>
        <w:rFonts w:ascii="Wingdings" w:hAnsi="Wingdings" w:hint="default"/>
      </w:rPr>
    </w:lvl>
    <w:lvl w:ilvl="3" w:tplc="341A33C4">
      <w:start w:val="1"/>
      <w:numFmt w:val="bullet"/>
      <w:lvlText w:val=""/>
      <w:lvlJc w:val="left"/>
      <w:pPr>
        <w:tabs>
          <w:tab w:val="num" w:pos="2523"/>
        </w:tabs>
        <w:ind w:left="2523" w:hanging="360"/>
      </w:pPr>
      <w:rPr>
        <w:rFonts w:ascii="Symbol" w:hAnsi="Symbol" w:hint="default"/>
      </w:rPr>
    </w:lvl>
    <w:lvl w:ilvl="4" w:tplc="784EADA8">
      <w:start w:val="1"/>
      <w:numFmt w:val="bullet"/>
      <w:lvlText w:val="o"/>
      <w:lvlJc w:val="left"/>
      <w:pPr>
        <w:tabs>
          <w:tab w:val="num" w:pos="3243"/>
        </w:tabs>
        <w:ind w:left="3243" w:hanging="360"/>
      </w:pPr>
      <w:rPr>
        <w:rFonts w:ascii="Courier New" w:hAnsi="Courier New" w:hint="default"/>
      </w:rPr>
    </w:lvl>
    <w:lvl w:ilvl="5" w:tplc="874AC1F4">
      <w:start w:val="1"/>
      <w:numFmt w:val="bullet"/>
      <w:lvlText w:val=""/>
      <w:lvlJc w:val="left"/>
      <w:pPr>
        <w:tabs>
          <w:tab w:val="num" w:pos="3963"/>
        </w:tabs>
        <w:ind w:left="3963" w:hanging="360"/>
      </w:pPr>
      <w:rPr>
        <w:rFonts w:ascii="Wingdings" w:hAnsi="Wingdings" w:hint="default"/>
      </w:rPr>
    </w:lvl>
    <w:lvl w:ilvl="6" w:tplc="62A23C00">
      <w:start w:val="1"/>
      <w:numFmt w:val="bullet"/>
      <w:lvlText w:val=""/>
      <w:lvlJc w:val="left"/>
      <w:pPr>
        <w:tabs>
          <w:tab w:val="num" w:pos="4683"/>
        </w:tabs>
        <w:ind w:left="4683" w:hanging="360"/>
      </w:pPr>
      <w:rPr>
        <w:rFonts w:ascii="Symbol" w:hAnsi="Symbol" w:hint="default"/>
      </w:rPr>
    </w:lvl>
    <w:lvl w:ilvl="7" w:tplc="21D20020">
      <w:start w:val="1"/>
      <w:numFmt w:val="bullet"/>
      <w:lvlText w:val="o"/>
      <w:lvlJc w:val="left"/>
      <w:pPr>
        <w:tabs>
          <w:tab w:val="num" w:pos="5403"/>
        </w:tabs>
        <w:ind w:left="5403" w:hanging="360"/>
      </w:pPr>
      <w:rPr>
        <w:rFonts w:ascii="Courier New" w:hAnsi="Courier New" w:hint="default"/>
      </w:rPr>
    </w:lvl>
    <w:lvl w:ilvl="8" w:tplc="0E7052AC">
      <w:start w:val="1"/>
      <w:numFmt w:val="bullet"/>
      <w:lvlText w:val=""/>
      <w:lvlJc w:val="left"/>
      <w:pPr>
        <w:tabs>
          <w:tab w:val="num" w:pos="6123"/>
        </w:tabs>
        <w:ind w:left="6123" w:hanging="360"/>
      </w:pPr>
      <w:rPr>
        <w:rFonts w:ascii="Wingdings" w:hAnsi="Wingdings" w:hint="default"/>
      </w:rPr>
    </w:lvl>
  </w:abstractNum>
  <w:abstractNum w:abstractNumId="8" w15:restartNumberingAfterBreak="0">
    <w:nsid w:val="5CF4435A"/>
    <w:multiLevelType w:val="hybridMultilevel"/>
    <w:tmpl w:val="F7507D7E"/>
    <w:lvl w:ilvl="0" w:tplc="96024F5C">
      <w:start w:val="1"/>
      <w:numFmt w:val="bullet"/>
      <w:pStyle w:val="Bullet4"/>
      <w:lvlText w:val=""/>
      <w:lvlJc w:val="left"/>
      <w:pPr>
        <w:tabs>
          <w:tab w:val="num" w:pos="1080"/>
        </w:tabs>
        <w:ind w:left="1078" w:hanging="358"/>
      </w:pPr>
      <w:rPr>
        <w:rFonts w:ascii="Symbol" w:hAnsi="Symbol" w:hint="default"/>
      </w:rPr>
    </w:lvl>
    <w:lvl w:ilvl="1" w:tplc="CE843FB2">
      <w:start w:val="1"/>
      <w:numFmt w:val="bullet"/>
      <w:lvlText w:val="o"/>
      <w:lvlJc w:val="left"/>
      <w:pPr>
        <w:tabs>
          <w:tab w:val="num" w:pos="1083"/>
        </w:tabs>
        <w:ind w:left="1083" w:hanging="360"/>
      </w:pPr>
      <w:rPr>
        <w:rFonts w:ascii="Courier New" w:hAnsi="Courier New" w:hint="default"/>
      </w:rPr>
    </w:lvl>
    <w:lvl w:ilvl="2" w:tplc="21D676F4">
      <w:start w:val="1"/>
      <w:numFmt w:val="bullet"/>
      <w:lvlText w:val=""/>
      <w:lvlJc w:val="left"/>
      <w:pPr>
        <w:tabs>
          <w:tab w:val="num" w:pos="1803"/>
        </w:tabs>
        <w:ind w:left="1803" w:hanging="360"/>
      </w:pPr>
      <w:rPr>
        <w:rFonts w:ascii="Wingdings" w:hAnsi="Wingdings" w:hint="default"/>
      </w:rPr>
    </w:lvl>
    <w:lvl w:ilvl="3" w:tplc="D520DEA6">
      <w:start w:val="1"/>
      <w:numFmt w:val="bullet"/>
      <w:lvlText w:val=""/>
      <w:lvlJc w:val="left"/>
      <w:pPr>
        <w:tabs>
          <w:tab w:val="num" w:pos="2523"/>
        </w:tabs>
        <w:ind w:left="2523" w:hanging="360"/>
      </w:pPr>
      <w:rPr>
        <w:rFonts w:ascii="Symbol" w:hAnsi="Symbol" w:hint="default"/>
      </w:rPr>
    </w:lvl>
    <w:lvl w:ilvl="4" w:tplc="2E6A0332">
      <w:start w:val="1"/>
      <w:numFmt w:val="bullet"/>
      <w:lvlText w:val="o"/>
      <w:lvlJc w:val="left"/>
      <w:pPr>
        <w:tabs>
          <w:tab w:val="num" w:pos="3243"/>
        </w:tabs>
        <w:ind w:left="3243" w:hanging="360"/>
      </w:pPr>
      <w:rPr>
        <w:rFonts w:ascii="Courier New" w:hAnsi="Courier New" w:hint="default"/>
      </w:rPr>
    </w:lvl>
    <w:lvl w:ilvl="5" w:tplc="F02086D0">
      <w:start w:val="1"/>
      <w:numFmt w:val="bullet"/>
      <w:lvlText w:val=""/>
      <w:lvlJc w:val="left"/>
      <w:pPr>
        <w:tabs>
          <w:tab w:val="num" w:pos="3963"/>
        </w:tabs>
        <w:ind w:left="3963" w:hanging="360"/>
      </w:pPr>
      <w:rPr>
        <w:rFonts w:ascii="Wingdings" w:hAnsi="Wingdings" w:hint="default"/>
      </w:rPr>
    </w:lvl>
    <w:lvl w:ilvl="6" w:tplc="625A8508">
      <w:start w:val="1"/>
      <w:numFmt w:val="bullet"/>
      <w:lvlText w:val=""/>
      <w:lvlJc w:val="left"/>
      <w:pPr>
        <w:tabs>
          <w:tab w:val="num" w:pos="4683"/>
        </w:tabs>
        <w:ind w:left="4683" w:hanging="360"/>
      </w:pPr>
      <w:rPr>
        <w:rFonts w:ascii="Symbol" w:hAnsi="Symbol" w:hint="default"/>
      </w:rPr>
    </w:lvl>
    <w:lvl w:ilvl="7" w:tplc="266ED342">
      <w:start w:val="1"/>
      <w:numFmt w:val="bullet"/>
      <w:lvlText w:val="o"/>
      <w:lvlJc w:val="left"/>
      <w:pPr>
        <w:tabs>
          <w:tab w:val="num" w:pos="5403"/>
        </w:tabs>
        <w:ind w:left="5403" w:hanging="360"/>
      </w:pPr>
      <w:rPr>
        <w:rFonts w:ascii="Courier New" w:hAnsi="Courier New" w:hint="default"/>
      </w:rPr>
    </w:lvl>
    <w:lvl w:ilvl="8" w:tplc="17A21E46">
      <w:start w:val="1"/>
      <w:numFmt w:val="bullet"/>
      <w:lvlText w:val=""/>
      <w:lvlJc w:val="left"/>
      <w:pPr>
        <w:tabs>
          <w:tab w:val="num" w:pos="6123"/>
        </w:tabs>
        <w:ind w:left="6123" w:hanging="360"/>
      </w:pPr>
      <w:rPr>
        <w:rFonts w:ascii="Wingdings" w:hAnsi="Wingdings" w:hint="default"/>
      </w:rPr>
    </w:lvl>
  </w:abstractNum>
  <w:abstractNum w:abstractNumId="9" w15:restartNumberingAfterBreak="0">
    <w:nsid w:val="5D706D6A"/>
    <w:multiLevelType w:val="hybridMultilevel"/>
    <w:tmpl w:val="D3AA996A"/>
    <w:lvl w:ilvl="0" w:tplc="29E25008">
      <w:start w:val="1"/>
      <w:numFmt w:val="bullet"/>
      <w:pStyle w:val="Bullet3"/>
      <w:lvlText w:val=""/>
      <w:lvlJc w:val="left"/>
      <w:pPr>
        <w:tabs>
          <w:tab w:val="num" w:pos="1800"/>
        </w:tabs>
        <w:ind w:left="1797" w:hanging="357"/>
      </w:pPr>
      <w:rPr>
        <w:rFonts w:ascii="Symbol" w:hAnsi="Symbol" w:hint="default"/>
      </w:rPr>
    </w:lvl>
    <w:lvl w:ilvl="1" w:tplc="D62E4682">
      <w:start w:val="1"/>
      <w:numFmt w:val="bullet"/>
      <w:lvlText w:val="o"/>
      <w:lvlJc w:val="left"/>
      <w:pPr>
        <w:tabs>
          <w:tab w:val="num" w:pos="2160"/>
        </w:tabs>
        <w:ind w:left="2160" w:hanging="360"/>
      </w:pPr>
      <w:rPr>
        <w:rFonts w:ascii="Courier New" w:hAnsi="Courier New" w:hint="default"/>
      </w:rPr>
    </w:lvl>
    <w:lvl w:ilvl="2" w:tplc="531CE566">
      <w:start w:val="1"/>
      <w:numFmt w:val="bullet"/>
      <w:lvlText w:val=""/>
      <w:lvlJc w:val="left"/>
      <w:pPr>
        <w:tabs>
          <w:tab w:val="num" w:pos="2880"/>
        </w:tabs>
        <w:ind w:left="2880" w:hanging="360"/>
      </w:pPr>
      <w:rPr>
        <w:rFonts w:ascii="Wingdings" w:hAnsi="Wingdings" w:hint="default"/>
      </w:rPr>
    </w:lvl>
    <w:lvl w:ilvl="3" w:tplc="123CCA1A">
      <w:start w:val="1"/>
      <w:numFmt w:val="bullet"/>
      <w:lvlText w:val=""/>
      <w:lvlJc w:val="left"/>
      <w:pPr>
        <w:tabs>
          <w:tab w:val="num" w:pos="3600"/>
        </w:tabs>
        <w:ind w:left="3600" w:hanging="360"/>
      </w:pPr>
      <w:rPr>
        <w:rFonts w:ascii="Symbol" w:hAnsi="Symbol" w:hint="default"/>
      </w:rPr>
    </w:lvl>
    <w:lvl w:ilvl="4" w:tplc="EC44B210">
      <w:start w:val="1"/>
      <w:numFmt w:val="bullet"/>
      <w:lvlText w:val="o"/>
      <w:lvlJc w:val="left"/>
      <w:pPr>
        <w:tabs>
          <w:tab w:val="num" w:pos="4320"/>
        </w:tabs>
        <w:ind w:left="4320" w:hanging="360"/>
      </w:pPr>
      <w:rPr>
        <w:rFonts w:ascii="Courier New" w:hAnsi="Courier New" w:hint="default"/>
      </w:rPr>
    </w:lvl>
    <w:lvl w:ilvl="5" w:tplc="8F868160">
      <w:start w:val="1"/>
      <w:numFmt w:val="bullet"/>
      <w:lvlText w:val=""/>
      <w:lvlJc w:val="left"/>
      <w:pPr>
        <w:tabs>
          <w:tab w:val="num" w:pos="5040"/>
        </w:tabs>
        <w:ind w:left="5040" w:hanging="360"/>
      </w:pPr>
      <w:rPr>
        <w:rFonts w:ascii="Wingdings" w:hAnsi="Wingdings" w:hint="default"/>
      </w:rPr>
    </w:lvl>
    <w:lvl w:ilvl="6" w:tplc="B09C0214">
      <w:start w:val="1"/>
      <w:numFmt w:val="bullet"/>
      <w:lvlText w:val=""/>
      <w:lvlJc w:val="left"/>
      <w:pPr>
        <w:tabs>
          <w:tab w:val="num" w:pos="5760"/>
        </w:tabs>
        <w:ind w:left="5760" w:hanging="360"/>
      </w:pPr>
      <w:rPr>
        <w:rFonts w:ascii="Symbol" w:hAnsi="Symbol" w:hint="default"/>
      </w:rPr>
    </w:lvl>
    <w:lvl w:ilvl="7" w:tplc="3BA23016">
      <w:start w:val="1"/>
      <w:numFmt w:val="bullet"/>
      <w:lvlText w:val="o"/>
      <w:lvlJc w:val="left"/>
      <w:pPr>
        <w:tabs>
          <w:tab w:val="num" w:pos="6480"/>
        </w:tabs>
        <w:ind w:left="6480" w:hanging="360"/>
      </w:pPr>
      <w:rPr>
        <w:rFonts w:ascii="Courier New" w:hAnsi="Courier New" w:hint="default"/>
      </w:rPr>
    </w:lvl>
    <w:lvl w:ilvl="8" w:tplc="11D8F474">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6E2C692F"/>
    <w:multiLevelType w:val="hybridMultilevel"/>
    <w:tmpl w:val="5144F806"/>
    <w:lvl w:ilvl="0" w:tplc="CBD6504E">
      <w:start w:val="1"/>
      <w:numFmt w:val="bullet"/>
      <w:pStyle w:val="Bullet5"/>
      <w:lvlText w:val=""/>
      <w:lvlJc w:val="left"/>
      <w:pPr>
        <w:tabs>
          <w:tab w:val="num" w:pos="1795"/>
        </w:tabs>
        <w:ind w:left="1792" w:hanging="357"/>
      </w:pPr>
      <w:rPr>
        <w:rFonts w:ascii="Symbol" w:hAnsi="Symbol" w:hint="default"/>
      </w:rPr>
    </w:lvl>
    <w:lvl w:ilvl="1" w:tplc="24B0C02A">
      <w:start w:val="1"/>
      <w:numFmt w:val="bullet"/>
      <w:lvlText w:val="o"/>
      <w:lvlJc w:val="left"/>
      <w:pPr>
        <w:tabs>
          <w:tab w:val="num" w:pos="1440"/>
        </w:tabs>
        <w:ind w:left="1440" w:hanging="360"/>
      </w:pPr>
      <w:rPr>
        <w:rFonts w:ascii="Courier New" w:hAnsi="Courier New" w:hint="default"/>
      </w:rPr>
    </w:lvl>
    <w:lvl w:ilvl="2" w:tplc="9594BA88">
      <w:start w:val="1"/>
      <w:numFmt w:val="bullet"/>
      <w:lvlText w:val=""/>
      <w:lvlJc w:val="left"/>
      <w:pPr>
        <w:tabs>
          <w:tab w:val="num" w:pos="2160"/>
        </w:tabs>
        <w:ind w:left="2160" w:hanging="360"/>
      </w:pPr>
      <w:rPr>
        <w:rFonts w:ascii="Wingdings" w:hAnsi="Wingdings" w:hint="default"/>
      </w:rPr>
    </w:lvl>
    <w:lvl w:ilvl="3" w:tplc="66F67746">
      <w:start w:val="1"/>
      <w:numFmt w:val="bullet"/>
      <w:lvlText w:val=""/>
      <w:lvlJc w:val="left"/>
      <w:pPr>
        <w:tabs>
          <w:tab w:val="num" w:pos="2880"/>
        </w:tabs>
        <w:ind w:left="2880" w:hanging="360"/>
      </w:pPr>
      <w:rPr>
        <w:rFonts w:ascii="Symbol" w:hAnsi="Symbol" w:hint="default"/>
      </w:rPr>
    </w:lvl>
    <w:lvl w:ilvl="4" w:tplc="58460208">
      <w:start w:val="1"/>
      <w:numFmt w:val="bullet"/>
      <w:lvlText w:val="o"/>
      <w:lvlJc w:val="left"/>
      <w:pPr>
        <w:tabs>
          <w:tab w:val="num" w:pos="3600"/>
        </w:tabs>
        <w:ind w:left="3600" w:hanging="360"/>
      </w:pPr>
      <w:rPr>
        <w:rFonts w:ascii="Courier New" w:hAnsi="Courier New" w:hint="default"/>
      </w:rPr>
    </w:lvl>
    <w:lvl w:ilvl="5" w:tplc="452C2226">
      <w:start w:val="1"/>
      <w:numFmt w:val="bullet"/>
      <w:lvlText w:val=""/>
      <w:lvlJc w:val="left"/>
      <w:pPr>
        <w:tabs>
          <w:tab w:val="num" w:pos="4320"/>
        </w:tabs>
        <w:ind w:left="4320" w:hanging="360"/>
      </w:pPr>
      <w:rPr>
        <w:rFonts w:ascii="Wingdings" w:hAnsi="Wingdings" w:hint="default"/>
      </w:rPr>
    </w:lvl>
    <w:lvl w:ilvl="6" w:tplc="51626EC4">
      <w:start w:val="1"/>
      <w:numFmt w:val="bullet"/>
      <w:lvlText w:val=""/>
      <w:lvlJc w:val="left"/>
      <w:pPr>
        <w:tabs>
          <w:tab w:val="num" w:pos="5040"/>
        </w:tabs>
        <w:ind w:left="5040" w:hanging="360"/>
      </w:pPr>
      <w:rPr>
        <w:rFonts w:ascii="Symbol" w:hAnsi="Symbol" w:hint="default"/>
      </w:rPr>
    </w:lvl>
    <w:lvl w:ilvl="7" w:tplc="C2B661E8">
      <w:start w:val="1"/>
      <w:numFmt w:val="bullet"/>
      <w:lvlText w:val="o"/>
      <w:lvlJc w:val="left"/>
      <w:pPr>
        <w:tabs>
          <w:tab w:val="num" w:pos="5760"/>
        </w:tabs>
        <w:ind w:left="5760" w:hanging="360"/>
      </w:pPr>
      <w:rPr>
        <w:rFonts w:ascii="Courier New" w:hAnsi="Courier New" w:hint="default"/>
      </w:rPr>
    </w:lvl>
    <w:lvl w:ilvl="8" w:tplc="66DC8C9A">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EB5D14"/>
    <w:multiLevelType w:val="hybridMultilevel"/>
    <w:tmpl w:val="948EA042"/>
    <w:lvl w:ilvl="0" w:tplc="8E70FEAC">
      <w:start w:val="1"/>
      <w:numFmt w:val="bullet"/>
      <w:pStyle w:val="Bullet6"/>
      <w:lvlText w:val=""/>
      <w:lvlJc w:val="left"/>
      <w:pPr>
        <w:tabs>
          <w:tab w:val="num" w:pos="2152"/>
        </w:tabs>
        <w:ind w:left="2149" w:hanging="357"/>
      </w:pPr>
      <w:rPr>
        <w:rFonts w:ascii="Symbol" w:hAnsi="Symbol" w:hint="default"/>
      </w:rPr>
    </w:lvl>
    <w:lvl w:ilvl="1" w:tplc="9ADC7374">
      <w:start w:val="1"/>
      <w:numFmt w:val="bullet"/>
      <w:lvlText w:val="o"/>
      <w:lvlJc w:val="left"/>
      <w:pPr>
        <w:tabs>
          <w:tab w:val="num" w:pos="1440"/>
        </w:tabs>
        <w:ind w:left="1440" w:hanging="360"/>
      </w:pPr>
      <w:rPr>
        <w:rFonts w:ascii="Courier New" w:hAnsi="Courier New" w:hint="default"/>
      </w:rPr>
    </w:lvl>
    <w:lvl w:ilvl="2" w:tplc="961C310A">
      <w:start w:val="1"/>
      <w:numFmt w:val="bullet"/>
      <w:lvlText w:val=""/>
      <w:lvlJc w:val="left"/>
      <w:pPr>
        <w:tabs>
          <w:tab w:val="num" w:pos="2160"/>
        </w:tabs>
        <w:ind w:left="2160" w:hanging="360"/>
      </w:pPr>
      <w:rPr>
        <w:rFonts w:ascii="Wingdings" w:hAnsi="Wingdings" w:hint="default"/>
      </w:rPr>
    </w:lvl>
    <w:lvl w:ilvl="3" w:tplc="A0B608A4">
      <w:start w:val="1"/>
      <w:numFmt w:val="bullet"/>
      <w:lvlText w:val=""/>
      <w:lvlJc w:val="left"/>
      <w:pPr>
        <w:tabs>
          <w:tab w:val="num" w:pos="2880"/>
        </w:tabs>
        <w:ind w:left="2880" w:hanging="360"/>
      </w:pPr>
      <w:rPr>
        <w:rFonts w:ascii="Symbol" w:hAnsi="Symbol" w:hint="default"/>
      </w:rPr>
    </w:lvl>
    <w:lvl w:ilvl="4" w:tplc="D0BA1CB0">
      <w:start w:val="1"/>
      <w:numFmt w:val="bullet"/>
      <w:lvlText w:val="o"/>
      <w:lvlJc w:val="left"/>
      <w:pPr>
        <w:tabs>
          <w:tab w:val="num" w:pos="3600"/>
        </w:tabs>
        <w:ind w:left="3600" w:hanging="360"/>
      </w:pPr>
      <w:rPr>
        <w:rFonts w:ascii="Courier New" w:hAnsi="Courier New" w:hint="default"/>
      </w:rPr>
    </w:lvl>
    <w:lvl w:ilvl="5" w:tplc="E4F2D568">
      <w:start w:val="1"/>
      <w:numFmt w:val="bullet"/>
      <w:lvlText w:val=""/>
      <w:lvlJc w:val="left"/>
      <w:pPr>
        <w:tabs>
          <w:tab w:val="num" w:pos="4320"/>
        </w:tabs>
        <w:ind w:left="4320" w:hanging="360"/>
      </w:pPr>
      <w:rPr>
        <w:rFonts w:ascii="Wingdings" w:hAnsi="Wingdings" w:hint="default"/>
      </w:rPr>
    </w:lvl>
    <w:lvl w:ilvl="6" w:tplc="88905CC0">
      <w:start w:val="1"/>
      <w:numFmt w:val="bullet"/>
      <w:lvlText w:val=""/>
      <w:lvlJc w:val="left"/>
      <w:pPr>
        <w:tabs>
          <w:tab w:val="num" w:pos="5040"/>
        </w:tabs>
        <w:ind w:left="5040" w:hanging="360"/>
      </w:pPr>
      <w:rPr>
        <w:rFonts w:ascii="Symbol" w:hAnsi="Symbol" w:hint="default"/>
      </w:rPr>
    </w:lvl>
    <w:lvl w:ilvl="7" w:tplc="BCA6BB84">
      <w:start w:val="1"/>
      <w:numFmt w:val="bullet"/>
      <w:lvlText w:val="o"/>
      <w:lvlJc w:val="left"/>
      <w:pPr>
        <w:tabs>
          <w:tab w:val="num" w:pos="5760"/>
        </w:tabs>
        <w:ind w:left="5760" w:hanging="360"/>
      </w:pPr>
      <w:rPr>
        <w:rFonts w:ascii="Courier New" w:hAnsi="Courier New" w:hint="default"/>
      </w:rPr>
    </w:lvl>
    <w:lvl w:ilvl="8" w:tplc="58D8CE9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A97E19"/>
    <w:multiLevelType w:val="hybridMultilevel"/>
    <w:tmpl w:val="9EBACE42"/>
    <w:lvl w:ilvl="0" w:tplc="BC6E7A5A">
      <w:start w:val="1"/>
      <w:numFmt w:val="lowerRoman"/>
      <w:lvlText w:val="%1."/>
      <w:lvlJc w:val="right"/>
      <w:pPr>
        <w:ind w:left="720" w:hanging="360"/>
      </w:pPr>
    </w:lvl>
    <w:lvl w:ilvl="1" w:tplc="65C6EED6">
      <w:start w:val="1"/>
      <w:numFmt w:val="lowerLetter"/>
      <w:lvlText w:val="%2."/>
      <w:lvlJc w:val="left"/>
      <w:pPr>
        <w:ind w:left="1440" w:hanging="360"/>
      </w:pPr>
    </w:lvl>
    <w:lvl w:ilvl="2" w:tplc="3248396A" w:tentative="1">
      <w:start w:val="1"/>
      <w:numFmt w:val="lowerRoman"/>
      <w:lvlText w:val="%3."/>
      <w:lvlJc w:val="right"/>
      <w:pPr>
        <w:ind w:left="2160" w:hanging="180"/>
      </w:pPr>
    </w:lvl>
    <w:lvl w:ilvl="3" w:tplc="F6E085A4" w:tentative="1">
      <w:start w:val="1"/>
      <w:numFmt w:val="decimal"/>
      <w:lvlText w:val="%4."/>
      <w:lvlJc w:val="left"/>
      <w:pPr>
        <w:ind w:left="2880" w:hanging="360"/>
      </w:pPr>
    </w:lvl>
    <w:lvl w:ilvl="4" w:tplc="8392E5EC" w:tentative="1">
      <w:start w:val="1"/>
      <w:numFmt w:val="lowerLetter"/>
      <w:lvlText w:val="%5."/>
      <w:lvlJc w:val="left"/>
      <w:pPr>
        <w:ind w:left="3600" w:hanging="360"/>
      </w:pPr>
    </w:lvl>
    <w:lvl w:ilvl="5" w:tplc="2FD8CBF0" w:tentative="1">
      <w:start w:val="1"/>
      <w:numFmt w:val="lowerRoman"/>
      <w:lvlText w:val="%6."/>
      <w:lvlJc w:val="right"/>
      <w:pPr>
        <w:ind w:left="4320" w:hanging="180"/>
      </w:pPr>
    </w:lvl>
    <w:lvl w:ilvl="6" w:tplc="2C820652" w:tentative="1">
      <w:start w:val="1"/>
      <w:numFmt w:val="decimal"/>
      <w:lvlText w:val="%7."/>
      <w:lvlJc w:val="left"/>
      <w:pPr>
        <w:ind w:left="5040" w:hanging="360"/>
      </w:pPr>
    </w:lvl>
    <w:lvl w:ilvl="7" w:tplc="B2108F46" w:tentative="1">
      <w:start w:val="1"/>
      <w:numFmt w:val="lowerLetter"/>
      <w:lvlText w:val="%8."/>
      <w:lvlJc w:val="left"/>
      <w:pPr>
        <w:ind w:left="5760" w:hanging="360"/>
      </w:pPr>
    </w:lvl>
    <w:lvl w:ilvl="8" w:tplc="FF366C5C" w:tentative="1">
      <w:start w:val="1"/>
      <w:numFmt w:val="lowerRoman"/>
      <w:lvlText w:val="%9."/>
      <w:lvlJc w:val="right"/>
      <w:pPr>
        <w:ind w:left="6480" w:hanging="180"/>
      </w:pPr>
    </w:lvl>
  </w:abstractNum>
  <w:abstractNum w:abstractNumId="13" w15:restartNumberingAfterBreak="0">
    <w:nsid w:val="7D870403"/>
    <w:multiLevelType w:val="multilevel"/>
    <w:tmpl w:val="96104E2C"/>
    <w:lvl w:ilvl="0">
      <w:start w:val="1"/>
      <w:numFmt w:val="lowerLetter"/>
      <w:lvlText w:val="%1."/>
      <w:lvlJc w:val="left"/>
      <w:pPr>
        <w:ind w:left="717" w:hanging="360"/>
      </w:pPr>
      <w:rPr>
        <w:rFonts w:cs="Times New Roman" w:hint="default"/>
        <w:b/>
      </w:rPr>
    </w:lvl>
    <w:lvl w:ilvl="1">
      <w:start w:val="1"/>
      <w:numFmt w:val="lowerLetter"/>
      <w:lvlText w:val="%2)"/>
      <w:lvlJc w:val="left"/>
      <w:pPr>
        <w:ind w:left="1077" w:hanging="360"/>
      </w:pPr>
      <w:rPr>
        <w:rFonts w:cs="Times New Roman"/>
      </w:rPr>
    </w:lvl>
    <w:lvl w:ilvl="2">
      <w:start w:val="1"/>
      <w:numFmt w:val="lowerRoman"/>
      <w:lvlText w:val="%3)"/>
      <w:lvlJc w:val="left"/>
      <w:pPr>
        <w:ind w:left="1437" w:hanging="360"/>
      </w:pPr>
      <w:rPr>
        <w:rFonts w:cs="Times New Roman"/>
      </w:rPr>
    </w:lvl>
    <w:lvl w:ilvl="3">
      <w:start w:val="1"/>
      <w:numFmt w:val="decimal"/>
      <w:lvlText w:val="(%4)"/>
      <w:lvlJc w:val="left"/>
      <w:pPr>
        <w:ind w:left="1797" w:hanging="360"/>
      </w:pPr>
      <w:rPr>
        <w:rFonts w:cs="Times New Roman"/>
      </w:rPr>
    </w:lvl>
    <w:lvl w:ilvl="4">
      <w:start w:val="1"/>
      <w:numFmt w:val="lowerLetter"/>
      <w:lvlText w:val="(%5)"/>
      <w:lvlJc w:val="left"/>
      <w:pPr>
        <w:ind w:left="2157" w:hanging="360"/>
      </w:pPr>
      <w:rPr>
        <w:rFonts w:cs="Times New Roman"/>
      </w:rPr>
    </w:lvl>
    <w:lvl w:ilvl="5">
      <w:start w:val="1"/>
      <w:numFmt w:val="lowerRoman"/>
      <w:lvlText w:val="(%6)"/>
      <w:lvlJc w:val="left"/>
      <w:pPr>
        <w:ind w:left="2517" w:hanging="360"/>
      </w:pPr>
      <w:rPr>
        <w:rFonts w:cs="Times New Roman"/>
      </w:rPr>
    </w:lvl>
    <w:lvl w:ilvl="6">
      <w:start w:val="1"/>
      <w:numFmt w:val="decimal"/>
      <w:lvlText w:val="%7."/>
      <w:lvlJc w:val="left"/>
      <w:pPr>
        <w:ind w:left="2877" w:hanging="360"/>
      </w:pPr>
      <w:rPr>
        <w:rFonts w:cs="Times New Roman"/>
      </w:rPr>
    </w:lvl>
    <w:lvl w:ilvl="7">
      <w:start w:val="1"/>
      <w:numFmt w:val="lowerLetter"/>
      <w:lvlText w:val="%8."/>
      <w:lvlJc w:val="left"/>
      <w:pPr>
        <w:ind w:left="3237" w:hanging="360"/>
      </w:pPr>
      <w:rPr>
        <w:rFonts w:cs="Times New Roman"/>
      </w:rPr>
    </w:lvl>
    <w:lvl w:ilvl="8">
      <w:start w:val="1"/>
      <w:numFmt w:val="lowerRoman"/>
      <w:lvlText w:val="%9."/>
      <w:lvlJc w:val="left"/>
      <w:pPr>
        <w:ind w:left="3597" w:hanging="360"/>
      </w:pPr>
      <w:rPr>
        <w:rFonts w:cs="Times New Roman"/>
      </w:rPr>
    </w:lvl>
  </w:abstractNum>
  <w:num w:numId="1" w16cid:durableId="429933234">
    <w:abstractNumId w:val="2"/>
  </w:num>
  <w:num w:numId="2" w16cid:durableId="1459225217">
    <w:abstractNumId w:val="9"/>
  </w:num>
  <w:num w:numId="3" w16cid:durableId="1467359902">
    <w:abstractNumId w:val="8"/>
  </w:num>
  <w:num w:numId="4" w16cid:durableId="1862234038">
    <w:abstractNumId w:val="10"/>
  </w:num>
  <w:num w:numId="5" w16cid:durableId="1808930100">
    <w:abstractNumId w:val="1"/>
  </w:num>
  <w:num w:numId="6" w16cid:durableId="755832546">
    <w:abstractNumId w:val="3"/>
  </w:num>
  <w:num w:numId="7" w16cid:durableId="1612086717">
    <w:abstractNumId w:val="11"/>
  </w:num>
  <w:num w:numId="8" w16cid:durableId="5712366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20782">
    <w:abstractNumId w:val="0"/>
  </w:num>
  <w:num w:numId="10" w16cid:durableId="1683430918">
    <w:abstractNumId w:val="13"/>
  </w:num>
  <w:num w:numId="11" w16cid:durableId="1856141716">
    <w:abstractNumId w:val="3"/>
  </w:num>
  <w:num w:numId="12" w16cid:durableId="585462727">
    <w:abstractNumId w:val="3"/>
  </w:num>
  <w:num w:numId="13" w16cid:durableId="1798793824">
    <w:abstractNumId w:val="3"/>
  </w:num>
  <w:num w:numId="14" w16cid:durableId="618296038">
    <w:abstractNumId w:val="6"/>
  </w:num>
  <w:num w:numId="15" w16cid:durableId="2024087872">
    <w:abstractNumId w:val="3"/>
  </w:num>
  <w:num w:numId="16" w16cid:durableId="1168012993">
    <w:abstractNumId w:val="12"/>
  </w:num>
  <w:num w:numId="17" w16cid:durableId="835732318">
    <w:abstractNumId w:val="4"/>
  </w:num>
  <w:num w:numId="18" w16cid:durableId="1057506390">
    <w:abstractNumId w:val="7"/>
  </w:num>
  <w:num w:numId="19" w16cid:durableId="118312936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movePersonalInformation/>
  <w:removeDateAndTim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5E6"/>
    <w:rsid w:val="00012571"/>
    <w:rsid w:val="00035319"/>
    <w:rsid w:val="000423FD"/>
    <w:rsid w:val="00083201"/>
    <w:rsid w:val="000914D5"/>
    <w:rsid w:val="000B5AB7"/>
    <w:rsid w:val="000D10AF"/>
    <w:rsid w:val="000E05E6"/>
    <w:rsid w:val="000F68F4"/>
    <w:rsid w:val="001A25DA"/>
    <w:rsid w:val="001C544D"/>
    <w:rsid w:val="00263AF9"/>
    <w:rsid w:val="002A1A1F"/>
    <w:rsid w:val="0030539F"/>
    <w:rsid w:val="00332CD1"/>
    <w:rsid w:val="003D666A"/>
    <w:rsid w:val="006215EF"/>
    <w:rsid w:val="00644E30"/>
    <w:rsid w:val="006B131F"/>
    <w:rsid w:val="006E1D15"/>
    <w:rsid w:val="006F0EE7"/>
    <w:rsid w:val="00702524"/>
    <w:rsid w:val="00731423"/>
    <w:rsid w:val="00757D8F"/>
    <w:rsid w:val="00795683"/>
    <w:rsid w:val="007A7D5F"/>
    <w:rsid w:val="007E38CA"/>
    <w:rsid w:val="008370E2"/>
    <w:rsid w:val="008D24DA"/>
    <w:rsid w:val="009317EF"/>
    <w:rsid w:val="009665F9"/>
    <w:rsid w:val="009E3DB2"/>
    <w:rsid w:val="00A746D0"/>
    <w:rsid w:val="00AA4828"/>
    <w:rsid w:val="00AD3814"/>
    <w:rsid w:val="00AD7B7A"/>
    <w:rsid w:val="00B6292A"/>
    <w:rsid w:val="00B65605"/>
    <w:rsid w:val="00C705FC"/>
    <w:rsid w:val="00C86387"/>
    <w:rsid w:val="00DB4F52"/>
    <w:rsid w:val="00DC409B"/>
    <w:rsid w:val="00E73B46"/>
    <w:rsid w:val="00E816AC"/>
    <w:rsid w:val="00ED54B8"/>
    <w:rsid w:val="00F05476"/>
    <w:rsid w:val="00F61442"/>
    <w:rsid w:val="00F85768"/>
    <w:rsid w:val="00FB21DB"/>
    <w:rsid w:val="00FC41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014B1C"/>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before="120" w:after="120" w:line="240" w:lineRule="auto"/>
    </w:pPr>
    <w:rPr>
      <w:rFonts w:ascii="Tahoma" w:eastAsia="MS Mincho" w:hAnsi="Tahoma" w:cs="Tahoma"/>
      <w:sz w:val="19"/>
      <w:szCs w:val="19"/>
    </w:rPr>
  </w:style>
  <w:style w:type="paragraph" w:styleId="1">
    <w:name w:val="heading 1"/>
    <w:basedOn w:val="a"/>
    <w:link w:val="10"/>
    <w:uiPriority w:val="99"/>
    <w:qFormat/>
    <w:pPr>
      <w:numPr>
        <w:numId w:val="6"/>
      </w:numPr>
      <w:outlineLvl w:val="0"/>
    </w:pPr>
    <w:rPr>
      <w:b/>
      <w:bCs/>
    </w:rPr>
  </w:style>
  <w:style w:type="paragraph" w:styleId="2">
    <w:name w:val="heading 2"/>
    <w:basedOn w:val="a"/>
    <w:link w:val="20"/>
    <w:uiPriority w:val="99"/>
    <w:qFormat/>
    <w:pPr>
      <w:numPr>
        <w:ilvl w:val="1"/>
        <w:numId w:val="6"/>
      </w:numPr>
      <w:tabs>
        <w:tab w:val="num" w:pos="7923"/>
      </w:tabs>
      <w:outlineLvl w:val="1"/>
    </w:pPr>
    <w:rPr>
      <w:b/>
      <w:bCs/>
    </w:rPr>
  </w:style>
  <w:style w:type="paragraph" w:styleId="3">
    <w:name w:val="heading 3"/>
    <w:basedOn w:val="a"/>
    <w:link w:val="30"/>
    <w:uiPriority w:val="99"/>
    <w:qFormat/>
    <w:pPr>
      <w:numPr>
        <w:ilvl w:val="2"/>
        <w:numId w:val="6"/>
      </w:numPr>
      <w:tabs>
        <w:tab w:val="left" w:pos="1077"/>
      </w:tabs>
      <w:outlineLvl w:val="2"/>
    </w:pPr>
  </w:style>
  <w:style w:type="paragraph" w:styleId="4">
    <w:name w:val="heading 4"/>
    <w:basedOn w:val="a"/>
    <w:link w:val="40"/>
    <w:uiPriority w:val="99"/>
    <w:qFormat/>
    <w:pPr>
      <w:numPr>
        <w:ilvl w:val="3"/>
        <w:numId w:val="6"/>
      </w:numPr>
      <w:outlineLvl w:val="3"/>
    </w:pPr>
  </w:style>
  <w:style w:type="paragraph" w:styleId="5">
    <w:name w:val="heading 5"/>
    <w:basedOn w:val="a"/>
    <w:link w:val="50"/>
    <w:uiPriority w:val="99"/>
    <w:qFormat/>
    <w:pPr>
      <w:numPr>
        <w:ilvl w:val="4"/>
        <w:numId w:val="6"/>
      </w:numPr>
      <w:tabs>
        <w:tab w:val="left" w:pos="1792"/>
      </w:tabs>
      <w:outlineLvl w:val="4"/>
    </w:pPr>
  </w:style>
  <w:style w:type="paragraph" w:styleId="6">
    <w:name w:val="heading 6"/>
    <w:basedOn w:val="a"/>
    <w:link w:val="60"/>
    <w:uiPriority w:val="99"/>
    <w:qFormat/>
    <w:pPr>
      <w:numPr>
        <w:ilvl w:val="5"/>
        <w:numId w:val="6"/>
      </w:numPr>
      <w:outlineLvl w:val="5"/>
    </w:pPr>
  </w:style>
  <w:style w:type="paragraph" w:styleId="7">
    <w:name w:val="heading 7"/>
    <w:basedOn w:val="a"/>
    <w:link w:val="70"/>
    <w:uiPriority w:val="99"/>
    <w:qFormat/>
    <w:pPr>
      <w:numPr>
        <w:ilvl w:val="6"/>
        <w:numId w:val="6"/>
      </w:numPr>
      <w:outlineLvl w:val="6"/>
    </w:pPr>
  </w:style>
  <w:style w:type="paragraph" w:styleId="8">
    <w:name w:val="heading 8"/>
    <w:basedOn w:val="a"/>
    <w:link w:val="80"/>
    <w:uiPriority w:val="99"/>
    <w:qFormat/>
    <w:pPr>
      <w:numPr>
        <w:ilvl w:val="7"/>
        <w:numId w:val="6"/>
      </w:numPr>
      <w:outlineLvl w:val="7"/>
    </w:pPr>
  </w:style>
  <w:style w:type="paragraph" w:styleId="9">
    <w:name w:val="heading 9"/>
    <w:basedOn w:val="a"/>
    <w:link w:val="90"/>
    <w:uiPriority w:val="99"/>
    <w:qFormat/>
    <w:pPr>
      <w:numPr>
        <w:ilvl w:val="8"/>
        <w:numId w:val="6"/>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Pr>
      <w:rFonts w:ascii="Tahoma" w:eastAsia="MS Mincho" w:hAnsi="Tahoma" w:cs="Tahoma"/>
      <w:b/>
      <w:bCs/>
      <w:sz w:val="19"/>
      <w:szCs w:val="19"/>
    </w:rPr>
  </w:style>
  <w:style w:type="character" w:customStyle="1" w:styleId="20">
    <w:name w:val="标题 2 字符"/>
    <w:basedOn w:val="a0"/>
    <w:link w:val="2"/>
    <w:uiPriority w:val="99"/>
    <w:locked/>
    <w:rPr>
      <w:rFonts w:ascii="Tahoma" w:eastAsia="MS Mincho" w:hAnsi="Tahoma" w:cs="Tahoma"/>
      <w:b/>
      <w:bCs/>
      <w:sz w:val="19"/>
      <w:szCs w:val="19"/>
    </w:rPr>
  </w:style>
  <w:style w:type="character" w:customStyle="1" w:styleId="30">
    <w:name w:val="标题 3 字符"/>
    <w:basedOn w:val="a0"/>
    <w:link w:val="3"/>
    <w:uiPriority w:val="99"/>
    <w:locked/>
    <w:rPr>
      <w:rFonts w:ascii="Tahoma" w:eastAsia="MS Mincho" w:hAnsi="Tahoma" w:cs="Tahoma"/>
      <w:sz w:val="19"/>
      <w:szCs w:val="19"/>
    </w:rPr>
  </w:style>
  <w:style w:type="character" w:customStyle="1" w:styleId="40">
    <w:name w:val="标题 4 字符"/>
    <w:basedOn w:val="a0"/>
    <w:link w:val="4"/>
    <w:uiPriority w:val="99"/>
    <w:locked/>
    <w:rPr>
      <w:rFonts w:ascii="Tahoma" w:eastAsia="MS Mincho" w:hAnsi="Tahoma" w:cs="Tahoma"/>
      <w:sz w:val="19"/>
      <w:szCs w:val="19"/>
    </w:rPr>
  </w:style>
  <w:style w:type="character" w:customStyle="1" w:styleId="50">
    <w:name w:val="标题 5 字符"/>
    <w:basedOn w:val="a0"/>
    <w:link w:val="5"/>
    <w:uiPriority w:val="99"/>
    <w:locked/>
    <w:rPr>
      <w:rFonts w:ascii="Tahoma" w:eastAsia="MS Mincho" w:hAnsi="Tahoma" w:cs="Tahoma"/>
      <w:sz w:val="19"/>
      <w:szCs w:val="19"/>
    </w:rPr>
  </w:style>
  <w:style w:type="character" w:customStyle="1" w:styleId="60">
    <w:name w:val="标题 6 字符"/>
    <w:basedOn w:val="a0"/>
    <w:link w:val="6"/>
    <w:uiPriority w:val="99"/>
    <w:locked/>
    <w:rPr>
      <w:rFonts w:ascii="Tahoma" w:eastAsia="MS Mincho" w:hAnsi="Tahoma" w:cs="Tahoma"/>
      <w:sz w:val="19"/>
      <w:szCs w:val="19"/>
    </w:rPr>
  </w:style>
  <w:style w:type="character" w:customStyle="1" w:styleId="70">
    <w:name w:val="标题 7 字符"/>
    <w:basedOn w:val="a0"/>
    <w:link w:val="7"/>
    <w:uiPriority w:val="99"/>
    <w:locked/>
    <w:rPr>
      <w:rFonts w:ascii="Tahoma" w:eastAsia="MS Mincho" w:hAnsi="Tahoma" w:cs="Tahoma"/>
      <w:sz w:val="19"/>
      <w:szCs w:val="19"/>
    </w:rPr>
  </w:style>
  <w:style w:type="character" w:customStyle="1" w:styleId="80">
    <w:name w:val="标题 8 字符"/>
    <w:basedOn w:val="a0"/>
    <w:link w:val="8"/>
    <w:uiPriority w:val="99"/>
    <w:locked/>
    <w:rPr>
      <w:rFonts w:ascii="Tahoma" w:eastAsia="MS Mincho" w:hAnsi="Tahoma" w:cs="Tahoma"/>
      <w:sz w:val="19"/>
      <w:szCs w:val="19"/>
    </w:rPr>
  </w:style>
  <w:style w:type="character" w:customStyle="1" w:styleId="90">
    <w:name w:val="标题 9 字符"/>
    <w:basedOn w:val="a0"/>
    <w:link w:val="9"/>
    <w:uiPriority w:val="99"/>
    <w:locked/>
    <w:rPr>
      <w:rFonts w:ascii="Tahoma" w:eastAsia="MS Mincho" w:hAnsi="Tahoma" w:cs="Tahoma"/>
      <w:sz w:val="19"/>
      <w:szCs w:val="19"/>
    </w:rPr>
  </w:style>
  <w:style w:type="character" w:customStyle="1" w:styleId="Bullet3Char1">
    <w:name w:val="Bullet 3 Char1"/>
    <w:basedOn w:val="a0"/>
    <w:link w:val="Bullet3"/>
    <w:uiPriority w:val="99"/>
    <w:locked/>
    <w:rPr>
      <w:rFonts w:ascii="Tahoma" w:hAnsi="Tahoma" w:cs="Tahoma"/>
      <w:sz w:val="19"/>
      <w:szCs w:val="19"/>
    </w:rPr>
  </w:style>
  <w:style w:type="character" w:customStyle="1" w:styleId="Body1Char1">
    <w:name w:val="Body 1 Char1"/>
    <w:basedOn w:val="a0"/>
    <w:link w:val="Body1"/>
    <w:uiPriority w:val="99"/>
    <w:locked/>
    <w:rPr>
      <w:rFonts w:ascii="Tahoma" w:hAnsi="Tahoma" w:cs="Tahoma"/>
      <w:sz w:val="19"/>
      <w:szCs w:val="19"/>
    </w:rPr>
  </w:style>
  <w:style w:type="paragraph" w:customStyle="1" w:styleId="Body1">
    <w:name w:val="Body 1"/>
    <w:basedOn w:val="a"/>
    <w:link w:val="Body1Char1"/>
    <w:uiPriority w:val="99"/>
    <w:pPr>
      <w:ind w:left="357"/>
    </w:pPr>
    <w:rPr>
      <w:rFonts w:eastAsia="Times New Roman"/>
    </w:rPr>
  </w:style>
  <w:style w:type="paragraph" w:customStyle="1" w:styleId="Body2">
    <w:name w:val="Body 2"/>
    <w:basedOn w:val="a"/>
    <w:uiPriority w:val="99"/>
    <w:pPr>
      <w:ind w:left="720"/>
    </w:pPr>
  </w:style>
  <w:style w:type="paragraph" w:customStyle="1" w:styleId="Bullet2">
    <w:name w:val="Bullet 2"/>
    <w:basedOn w:val="a"/>
    <w:uiPriority w:val="99"/>
    <w:pPr>
      <w:numPr>
        <w:numId w:val="1"/>
      </w:numPr>
    </w:pPr>
  </w:style>
  <w:style w:type="paragraph" w:customStyle="1" w:styleId="Bullet3">
    <w:name w:val="Bullet 3"/>
    <w:basedOn w:val="a"/>
    <w:link w:val="Bullet3Char1"/>
    <w:uiPriority w:val="99"/>
    <w:pPr>
      <w:numPr>
        <w:numId w:val="2"/>
      </w:numPr>
    </w:pPr>
    <w:rPr>
      <w:rFonts w:eastAsia="Times New Roman"/>
    </w:rPr>
  </w:style>
  <w:style w:type="paragraph" w:customStyle="1" w:styleId="Bullet4">
    <w:name w:val="Bullet 4"/>
    <w:basedOn w:val="a"/>
    <w:uiPriority w:val="99"/>
    <w:pPr>
      <w:numPr>
        <w:numId w:val="3"/>
      </w:numPr>
    </w:pPr>
  </w:style>
  <w:style w:type="paragraph" w:customStyle="1" w:styleId="Bullet5">
    <w:name w:val="Bullet 5"/>
    <w:basedOn w:val="a"/>
    <w:uiPriority w:val="99"/>
    <w:pPr>
      <w:numPr>
        <w:numId w:val="4"/>
      </w:numPr>
    </w:pPr>
  </w:style>
  <w:style w:type="paragraph" w:customStyle="1" w:styleId="HeadingEULA">
    <w:name w:val="Heading EULA"/>
    <w:basedOn w:val="a"/>
    <w:next w:val="a"/>
    <w:uiPriority w:val="99"/>
    <w:rPr>
      <w:b/>
      <w:bCs/>
      <w:sz w:val="28"/>
      <w:szCs w:val="28"/>
    </w:rPr>
  </w:style>
  <w:style w:type="paragraph" w:customStyle="1" w:styleId="HeadingSoftwareTitle">
    <w:name w:val="Heading Software Title"/>
    <w:basedOn w:val="a"/>
    <w:next w:val="a"/>
    <w:uiPriority w:val="99"/>
    <w:pPr>
      <w:pBdr>
        <w:bottom w:val="single" w:sz="4" w:space="1" w:color="auto"/>
      </w:pBdr>
    </w:pPr>
    <w:rPr>
      <w:b/>
      <w:bCs/>
      <w:sz w:val="28"/>
      <w:szCs w:val="28"/>
    </w:rPr>
  </w:style>
  <w:style w:type="paragraph" w:customStyle="1" w:styleId="Preamble">
    <w:name w:val="Preamble"/>
    <w:basedOn w:val="a"/>
    <w:uiPriority w:val="99"/>
    <w:rPr>
      <w:b/>
      <w:bCs/>
    </w:rPr>
  </w:style>
  <w:style w:type="paragraph" w:customStyle="1" w:styleId="HeadingWarranty">
    <w:name w:val="Heading Warranty"/>
    <w:basedOn w:val="a"/>
    <w:uiPriority w:val="99"/>
    <w:pPr>
      <w:jc w:val="center"/>
    </w:pPr>
    <w:rPr>
      <w:b/>
      <w:bCs/>
    </w:rPr>
  </w:style>
  <w:style w:type="paragraph" w:customStyle="1" w:styleId="Heading1Warranty">
    <w:name w:val="Heading 1 Warranty"/>
    <w:basedOn w:val="a"/>
    <w:next w:val="a"/>
    <w:link w:val="Heading1WarrantyCharChar"/>
    <w:uiPriority w:val="99"/>
    <w:pPr>
      <w:numPr>
        <w:numId w:val="5"/>
      </w:numPr>
      <w:outlineLvl w:val="0"/>
    </w:pPr>
  </w:style>
  <w:style w:type="paragraph" w:customStyle="1" w:styleId="Heading2Warranty">
    <w:name w:val="Heading 2 Warranty"/>
    <w:basedOn w:val="a"/>
    <w:next w:val="a"/>
    <w:uiPriority w:val="99"/>
    <w:pPr>
      <w:numPr>
        <w:ilvl w:val="1"/>
        <w:numId w:val="5"/>
      </w:numPr>
      <w:outlineLvl w:val="1"/>
    </w:pPr>
  </w:style>
  <w:style w:type="paragraph" w:customStyle="1" w:styleId="Heading3Bold">
    <w:name w:val="Heading 3 Bold"/>
    <w:basedOn w:val="3"/>
    <w:link w:val="Heading3BoldChar"/>
    <w:uiPriority w:val="99"/>
    <w:pPr>
      <w:numPr>
        <w:ilvl w:val="0"/>
        <w:numId w:val="0"/>
      </w:numPr>
    </w:pPr>
    <w:rPr>
      <w:b/>
      <w:bCs/>
    </w:rPr>
  </w:style>
  <w:style w:type="paragraph" w:customStyle="1" w:styleId="Body2Underline">
    <w:name w:val="Body 2 Underline"/>
    <w:basedOn w:val="Body2"/>
    <w:uiPriority w:val="99"/>
    <w:rPr>
      <w:u w:val="single"/>
    </w:rPr>
  </w:style>
  <w:style w:type="character" w:styleId="a3">
    <w:name w:val="Hyperlink"/>
    <w:aliases w:val="Char Char7"/>
    <w:basedOn w:val="a0"/>
    <w:uiPriority w:val="99"/>
    <w:rPr>
      <w:rFonts w:cs="Times New Roman"/>
      <w:color w:val="0000FF"/>
      <w:u w:val="single"/>
    </w:rPr>
  </w:style>
  <w:style w:type="paragraph" w:customStyle="1" w:styleId="Bullet4Underlined">
    <w:name w:val="Bullet 4 Underlined"/>
    <w:basedOn w:val="Bullet4"/>
    <w:rPr>
      <w:u w:val="single"/>
    </w:rPr>
  </w:style>
  <w:style w:type="paragraph" w:customStyle="1" w:styleId="Bullet4Underline">
    <w:name w:val="Bullet 4 Underline"/>
    <w:basedOn w:val="Bullet4"/>
    <w:uiPriority w:val="99"/>
    <w:pPr>
      <w:numPr>
        <w:numId w:val="0"/>
      </w:numPr>
    </w:pPr>
    <w:rPr>
      <w:u w:val="single"/>
    </w:rPr>
  </w:style>
  <w:style w:type="paragraph" w:customStyle="1" w:styleId="PreambleBorderAbove">
    <w:name w:val="Preamble Border Above"/>
    <w:basedOn w:val="Preamble"/>
    <w:uiPriority w:val="99"/>
    <w:pPr>
      <w:pBdr>
        <w:top w:val="single" w:sz="4" w:space="1" w:color="auto"/>
      </w:pBdr>
    </w:pPr>
  </w:style>
  <w:style w:type="paragraph" w:customStyle="1" w:styleId="Heading1Unbold">
    <w:name w:val="Heading 1 Unbold"/>
    <w:basedOn w:val="1"/>
    <w:uiPriority w:val="99"/>
    <w:pPr>
      <w:autoSpaceDE w:val="0"/>
      <w:autoSpaceDN w:val="0"/>
      <w:adjustRightInd w:val="0"/>
      <w:spacing w:before="0" w:after="0"/>
    </w:pPr>
    <w:rPr>
      <w:b w:val="0"/>
      <w:bCs w:val="0"/>
    </w:rPr>
  </w:style>
  <w:style w:type="character" w:customStyle="1" w:styleId="Heading1WarrantyCharChar">
    <w:name w:val="Heading 1 Warranty Char Char"/>
    <w:basedOn w:val="a0"/>
    <w:link w:val="Heading1Warranty"/>
    <w:uiPriority w:val="99"/>
    <w:locked/>
    <w:rPr>
      <w:rFonts w:ascii="Tahoma" w:eastAsia="MS Mincho" w:hAnsi="Tahoma" w:cs="Tahoma"/>
      <w:sz w:val="19"/>
      <w:szCs w:val="19"/>
    </w:rPr>
  </w:style>
  <w:style w:type="character" w:customStyle="1" w:styleId="Heading3BoldChar">
    <w:name w:val="Heading 3 Bold Char"/>
    <w:basedOn w:val="a0"/>
    <w:link w:val="Heading3Bold"/>
    <w:uiPriority w:val="99"/>
    <w:locked/>
    <w:rPr>
      <w:rFonts w:ascii="Tahoma" w:eastAsia="MS Mincho" w:hAnsi="Tahoma" w:cs="Tahoma"/>
      <w:b/>
      <w:bCs/>
      <w:sz w:val="19"/>
      <w:szCs w:val="19"/>
    </w:rPr>
  </w:style>
  <w:style w:type="paragraph" w:styleId="a4">
    <w:name w:val="Balloon Text"/>
    <w:basedOn w:val="a"/>
    <w:link w:val="a5"/>
    <w:uiPriority w:val="99"/>
    <w:semiHidden/>
    <w:unhideWhenUsed/>
    <w:pPr>
      <w:spacing w:before="0" w:after="0"/>
    </w:pPr>
    <w:rPr>
      <w:sz w:val="16"/>
      <w:szCs w:val="16"/>
    </w:rPr>
  </w:style>
  <w:style w:type="character" w:customStyle="1" w:styleId="a5">
    <w:name w:val="批注框文本 字符"/>
    <w:basedOn w:val="a0"/>
    <w:link w:val="a4"/>
    <w:uiPriority w:val="99"/>
    <w:semiHidden/>
    <w:locked/>
    <w:rPr>
      <w:rFonts w:ascii="Tahoma" w:eastAsia="MS Mincho" w:hAnsi="Tahoma" w:cs="Tahoma"/>
      <w:sz w:val="16"/>
      <w:szCs w:val="16"/>
    </w:rPr>
  </w:style>
  <w:style w:type="character" w:styleId="a6">
    <w:name w:val="annotation reference"/>
    <w:basedOn w:val="a0"/>
    <w:uiPriority w:val="99"/>
    <w:unhideWhenUsed/>
    <w:rPr>
      <w:rFonts w:cs="Times New Roman"/>
      <w:sz w:val="16"/>
      <w:szCs w:val="16"/>
    </w:rPr>
  </w:style>
  <w:style w:type="paragraph" w:styleId="a7">
    <w:name w:val="annotation text"/>
    <w:basedOn w:val="a"/>
    <w:link w:val="a8"/>
    <w:uiPriority w:val="99"/>
    <w:unhideWhenUsed/>
    <w:rPr>
      <w:sz w:val="20"/>
      <w:szCs w:val="20"/>
    </w:rPr>
  </w:style>
  <w:style w:type="character" w:customStyle="1" w:styleId="a8">
    <w:name w:val="批注文字 字符"/>
    <w:basedOn w:val="a0"/>
    <w:link w:val="a7"/>
    <w:uiPriority w:val="99"/>
    <w:locked/>
    <w:rPr>
      <w:rFonts w:ascii="Tahoma" w:eastAsia="MS Mincho" w:hAnsi="Tahoma" w:cs="Tahoma"/>
      <w:sz w:val="20"/>
      <w:szCs w:val="20"/>
    </w:rPr>
  </w:style>
  <w:style w:type="paragraph" w:styleId="a9">
    <w:name w:val="annotation subject"/>
    <w:basedOn w:val="a7"/>
    <w:next w:val="a7"/>
    <w:link w:val="aa"/>
    <w:uiPriority w:val="99"/>
    <w:semiHidden/>
    <w:unhideWhenUsed/>
    <w:rPr>
      <w:b/>
      <w:bCs/>
    </w:rPr>
  </w:style>
  <w:style w:type="character" w:customStyle="1" w:styleId="aa">
    <w:name w:val="批注主题 字符"/>
    <w:basedOn w:val="a8"/>
    <w:link w:val="a9"/>
    <w:uiPriority w:val="99"/>
    <w:semiHidden/>
    <w:locked/>
    <w:rPr>
      <w:rFonts w:ascii="Tahoma" w:eastAsia="MS Mincho" w:hAnsi="Tahoma" w:cs="Tahoma"/>
      <w:b/>
      <w:bCs/>
      <w:sz w:val="20"/>
      <w:szCs w:val="20"/>
    </w:rPr>
  </w:style>
  <w:style w:type="paragraph" w:styleId="ab">
    <w:name w:val="Revision"/>
    <w:hidden/>
    <w:uiPriority w:val="99"/>
    <w:semiHidden/>
    <w:pPr>
      <w:spacing w:after="0" w:line="240" w:lineRule="auto"/>
    </w:pPr>
    <w:rPr>
      <w:rFonts w:ascii="Tahoma" w:eastAsia="MS Mincho" w:hAnsi="Tahoma" w:cs="Tahoma"/>
      <w:sz w:val="19"/>
      <w:szCs w:val="19"/>
    </w:rPr>
  </w:style>
  <w:style w:type="paragraph" w:customStyle="1" w:styleId="PURBody-Indented">
    <w:name w:val="PUR Body - Indented"/>
    <w:basedOn w:val="a"/>
    <w:link w:val="PURBody-IndentedChar"/>
    <w:uiPriority w:val="3"/>
    <w:qFormat/>
    <w:pPr>
      <w:spacing w:before="0"/>
      <w:ind w:left="270"/>
    </w:pPr>
    <w:rPr>
      <w:rFonts w:ascii="Arial" w:eastAsia="Times New Roman" w:hAnsi="Arial" w:cs="Times New Roman"/>
      <w:color w:val="404040" w:themeColor="text1" w:themeTint="BF"/>
      <w:sz w:val="18"/>
      <w:szCs w:val="20"/>
    </w:rPr>
  </w:style>
  <w:style w:type="character" w:customStyle="1" w:styleId="PURBody-IndentedChar">
    <w:name w:val="PUR Body - Indented Char"/>
    <w:basedOn w:val="a0"/>
    <w:link w:val="PURBody-Indented"/>
    <w:uiPriority w:val="3"/>
    <w:locked/>
    <w:rPr>
      <w:rFonts w:ascii="Arial" w:hAnsi="Arial" w:cs="Times New Roman"/>
      <w:color w:val="404040" w:themeColor="text1" w:themeTint="BF"/>
      <w:sz w:val="20"/>
      <w:szCs w:val="20"/>
    </w:rPr>
  </w:style>
  <w:style w:type="paragraph" w:customStyle="1" w:styleId="PURBlueStrong-Indented">
    <w:name w:val="PUR Blue Strong - Indented"/>
    <w:basedOn w:val="a"/>
    <w:link w:val="PURBlueStrong-IndentedChar"/>
    <w:uiPriority w:val="3"/>
    <w:qFormat/>
    <w:pPr>
      <w:keepNext/>
      <w:keepLines/>
      <w:spacing w:before="0" w:after="60" w:line="240" w:lineRule="exact"/>
      <w:ind w:left="270"/>
    </w:pPr>
    <w:rPr>
      <w:rFonts w:ascii="Arial" w:eastAsia="Times New Roman" w:hAnsi="Arial" w:cs="Times New Roman"/>
      <w:smallCaps/>
      <w:color w:val="1F497D" w:themeColor="text2"/>
      <w:spacing w:val="-4"/>
      <w:sz w:val="18"/>
      <w:szCs w:val="20"/>
    </w:rPr>
  </w:style>
  <w:style w:type="character" w:customStyle="1" w:styleId="PURBlueStrong-IndentedChar">
    <w:name w:val="PUR Blue Strong - Indented Char"/>
    <w:basedOn w:val="a0"/>
    <w:link w:val="PURBlueStrong-Indented"/>
    <w:uiPriority w:val="3"/>
    <w:locked/>
    <w:rPr>
      <w:rFonts w:ascii="Arial" w:hAnsi="Arial" w:cs="Times New Roman"/>
      <w:smallCaps/>
      <w:color w:val="1F497D" w:themeColor="text2"/>
      <w:spacing w:val="-4"/>
      <w:sz w:val="20"/>
      <w:szCs w:val="20"/>
    </w:rPr>
  </w:style>
  <w:style w:type="paragraph" w:styleId="ac">
    <w:name w:val="List Paragraph"/>
    <w:basedOn w:val="a"/>
    <w:uiPriority w:val="34"/>
    <w:qFormat/>
    <w:pPr>
      <w:ind w:left="720"/>
      <w:contextualSpacing/>
    </w:pPr>
  </w:style>
  <w:style w:type="paragraph" w:styleId="ad">
    <w:name w:val="Plain Text"/>
    <w:basedOn w:val="a"/>
    <w:link w:val="ae"/>
    <w:uiPriority w:val="99"/>
    <w:unhideWhenUsed/>
    <w:pPr>
      <w:spacing w:before="0" w:after="0"/>
    </w:pPr>
    <w:rPr>
      <w:rFonts w:ascii="Calibri" w:hAnsi="Calibri" w:cs="Times New Roman"/>
      <w:color w:val="1F497D"/>
      <w:sz w:val="22"/>
      <w:szCs w:val="22"/>
    </w:rPr>
  </w:style>
  <w:style w:type="character" w:customStyle="1" w:styleId="ae">
    <w:name w:val="纯文本 字符"/>
    <w:basedOn w:val="a0"/>
    <w:link w:val="ad"/>
    <w:uiPriority w:val="99"/>
    <w:locked/>
    <w:rPr>
      <w:rFonts w:ascii="Calibri" w:eastAsia="MS Mincho" w:hAnsi="Calibri" w:cs="Times New Roman"/>
      <w:color w:val="1F497D"/>
    </w:rPr>
  </w:style>
  <w:style w:type="paragraph" w:customStyle="1" w:styleId="PURHeading2">
    <w:name w:val="PUR Heading 2"/>
    <w:next w:val="a"/>
    <w:uiPriority w:val="3"/>
    <w:qFormat/>
    <w:pPr>
      <w:keepNext/>
      <w:keepLines/>
      <w:spacing w:after="120" w:line="240" w:lineRule="exact"/>
    </w:pPr>
    <w:rPr>
      <w:rFonts w:ascii="Arial Black" w:hAnsi="Arial Black" w:cs="Times New Roman"/>
      <w:color w:val="404040" w:themeColor="text1" w:themeTint="BF"/>
      <w:sz w:val="20"/>
      <w:szCs w:val="20"/>
    </w:rPr>
  </w:style>
  <w:style w:type="paragraph" w:customStyle="1" w:styleId="Bullet6">
    <w:name w:val="Bullet 6"/>
    <w:basedOn w:val="a"/>
    <w:uiPriority w:val="99"/>
    <w:pPr>
      <w:numPr>
        <w:numId w:val="7"/>
      </w:numPr>
    </w:pPr>
  </w:style>
  <w:style w:type="character" w:styleId="af">
    <w:name w:val="FollowedHyperlink"/>
    <w:basedOn w:val="a0"/>
    <w:uiPriority w:val="99"/>
    <w:semiHidden/>
    <w:unhideWhenUsed/>
    <w:rPr>
      <w:rFonts w:cs="Times New Roman"/>
      <w:color w:val="800080" w:themeColor="followedHyperlink"/>
      <w:u w:val="single"/>
    </w:rPr>
  </w:style>
  <w:style w:type="paragraph" w:styleId="af0">
    <w:name w:val="header"/>
    <w:basedOn w:val="a"/>
    <w:link w:val="af1"/>
    <w:uiPriority w:val="99"/>
    <w:unhideWhenUsed/>
    <w:pPr>
      <w:tabs>
        <w:tab w:val="center" w:pos="4680"/>
        <w:tab w:val="right" w:pos="9360"/>
      </w:tabs>
      <w:spacing w:before="0" w:after="0"/>
    </w:pPr>
  </w:style>
  <w:style w:type="character" w:customStyle="1" w:styleId="af1">
    <w:name w:val="页眉 字符"/>
    <w:basedOn w:val="a0"/>
    <w:link w:val="af0"/>
    <w:uiPriority w:val="99"/>
    <w:locked/>
    <w:rPr>
      <w:rFonts w:ascii="Tahoma" w:eastAsia="MS Mincho" w:hAnsi="Tahoma" w:cs="Tahoma"/>
      <w:sz w:val="19"/>
      <w:szCs w:val="19"/>
    </w:rPr>
  </w:style>
  <w:style w:type="paragraph" w:styleId="af2">
    <w:name w:val="footer"/>
    <w:basedOn w:val="a"/>
    <w:link w:val="af3"/>
    <w:uiPriority w:val="99"/>
    <w:unhideWhenUsed/>
    <w:pPr>
      <w:tabs>
        <w:tab w:val="center" w:pos="4680"/>
        <w:tab w:val="right" w:pos="9360"/>
      </w:tabs>
      <w:spacing w:before="0" w:after="0"/>
    </w:pPr>
  </w:style>
  <w:style w:type="character" w:customStyle="1" w:styleId="af3">
    <w:name w:val="页脚 字符"/>
    <w:basedOn w:val="a0"/>
    <w:link w:val="af2"/>
    <w:uiPriority w:val="99"/>
    <w:locked/>
    <w:rPr>
      <w:rFonts w:ascii="Tahoma" w:eastAsia="MS Mincho" w:hAnsi="Tahoma" w:cs="Tahoma"/>
      <w:sz w:val="19"/>
      <w:szCs w:val="19"/>
    </w:rPr>
  </w:style>
  <w:style w:type="character" w:customStyle="1" w:styleId="Body2Char">
    <w:name w:val="Body 2 Char"/>
    <w:basedOn w:val="a0"/>
    <w:uiPriority w:val="99"/>
    <w:rPr>
      <w:rFonts w:ascii="Tahoma" w:hAnsi="Tahoma" w:cs="Tahoma"/>
      <w:lang w:val="en-US" w:eastAsia="en-US"/>
    </w:rPr>
  </w:style>
  <w:style w:type="character" w:customStyle="1" w:styleId="Body3Char">
    <w:name w:val="Body 3 Char"/>
    <w:basedOn w:val="a0"/>
    <w:uiPriority w:val="99"/>
    <w:rPr>
      <w:rFonts w:ascii="Tahoma" w:hAnsi="Tahoma" w:cs="Tahoma"/>
      <w:lang w:val="en-US" w:eastAsia="en-US"/>
    </w:rPr>
  </w:style>
  <w:style w:type="paragraph" w:styleId="af4">
    <w:name w:val="Normal (Web)"/>
    <w:basedOn w:val="a"/>
    <w:uiPriority w:val="99"/>
    <w:semiHidden/>
    <w:unhideWhenUsed/>
    <w:pPr>
      <w:spacing w:before="100" w:beforeAutospacing="1" w:after="100" w:afterAutospacing="1"/>
    </w:pPr>
    <w:rPr>
      <w:rFonts w:ascii="Times New Roman" w:eastAsia="Times New Roman" w:hAnsi="Times New Roman" w:cs="Times New Roman"/>
      <w:sz w:val="24"/>
      <w:szCs w:val="24"/>
    </w:rPr>
  </w:style>
  <w:style w:type="paragraph" w:customStyle="1" w:styleId="bullet40">
    <w:name w:val="bullet4"/>
    <w:basedOn w:val="a"/>
    <w:uiPriority w:val="99"/>
    <w:pPr>
      <w:ind w:left="1435" w:hanging="358"/>
    </w:pPr>
    <w:rPr>
      <w:rFonts w:eastAsia="Times New Roman"/>
      <w:lang w:bidi="he-IL"/>
    </w:rPr>
  </w:style>
  <w:style w:type="character" w:customStyle="1" w:styleId="11">
    <w:name w:val="未处理的提及1"/>
    <w:basedOn w:val="a0"/>
    <w:uiPriority w:val="99"/>
    <w:semiHidden/>
    <w:unhideWhenUse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http://Because" TargetMode="Externa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D47B20837FE74EB077866C066B3583" ma:contentTypeVersion="27" ma:contentTypeDescription="Create a new document." ma:contentTypeScope="" ma:versionID="c34c3895eff8cb816617100fe74fb57d">
  <xsd:schema xmlns:xsd="http://www.w3.org/2001/XMLSchema" xmlns:xs="http://www.w3.org/2001/XMLSchema" xmlns:p="http://schemas.microsoft.com/office/2006/metadata/properties" xmlns:ns1="http://schemas.microsoft.com/sharepoint/v3" xmlns:ns2="347f37fa-64cd-4899-88be-f40bbdfc79ed" xmlns:ns3="b3f50ebd-ea67-4745-9ba0-ac205559ded8" xmlns:ns4="230e9df3-be65-4c73-a93b-d1236ebd677e" targetNamespace="http://schemas.microsoft.com/office/2006/metadata/properties" ma:root="true" ma:fieldsID="5547ebd5a2b8465522c68c01c54ceb1e" ns1:_="" ns2:_="" ns3:_="" ns4:_="">
    <xsd:import namespace="http://schemas.microsoft.com/sharepoint/v3"/>
    <xsd:import namespace="347f37fa-64cd-4899-88be-f40bbdfc79ed"/>
    <xsd:import namespace="b3f50ebd-ea67-4745-9ba0-ac205559ded8"/>
    <xsd:import namespace="230e9df3-be65-4c73-a93b-d1236ebd677e"/>
    <xsd:element name="properties">
      <xsd:complexType>
        <xsd:sequence>
          <xsd:element name="documentManagement">
            <xsd:complexType>
              <xsd:all>
                <xsd:element ref="ns2:State" minOccurs="0"/>
                <xsd:element ref="ns2:ReleaseTarget" minOccurs="0"/>
                <xsd:element ref="ns2:Owner" minOccurs="0"/>
                <xsd:element ref="ns2:EngOwner" minOccurs="0"/>
                <xsd:element ref="ns2:NeededBy" minOccurs="0"/>
                <xsd:element ref="ns2:Comments" minOccurs="0"/>
                <xsd:element ref="ns2:MediaServiceMetadata" minOccurs="0"/>
                <xsd:element ref="ns2:MediaServiceFastMetadata"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ma:readOnly="false">
      <xsd:simpleType>
        <xsd:restriction base="dms:Note"/>
      </xsd:simpleType>
    </xsd:element>
    <xsd:element name="_ip_UnifiedCompliancePolicyUIAction" ma:index="26"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7f37fa-64cd-4899-88be-f40bbdfc79ed" elementFormDefault="qualified">
    <xsd:import namespace="http://schemas.microsoft.com/office/2006/documentManagement/types"/>
    <xsd:import namespace="http://schemas.microsoft.com/office/infopath/2007/PartnerControls"/>
    <xsd:element name="State" ma:index="1" nillable="true" ma:displayName="State" ma:description="What is the current state of the doc? Done means that the goals, customer value and high level scoping is agreed upon with the stakeholders." ma:format="Dropdown" ma:indexed="true" ma:internalName="State" ma:readOnly="false">
      <xsd:simpleType>
        <xsd:restriction base="dms:Choice">
          <xsd:enumeration value="Not Started"/>
          <xsd:enumeration value="Draft"/>
          <xsd:enumeration value="Ready for Review"/>
          <xsd:enumeration value="Done"/>
        </xsd:restriction>
      </xsd:simpleType>
    </xsd:element>
    <xsd:element name="ReleaseTarget" ma:index="3" nillable="true" ma:displayName="Release Target" ma:format="Dropdown" ma:internalName="ReleaseTarget" ma:readOnly="false">
      <xsd:simpleType>
        <xsd:restriction base="dms:Choice">
          <xsd:enumeration value="17.0"/>
          <xsd:enumeration value="17.1"/>
          <xsd:enumeration value="17.2"/>
          <xsd:enumeration value="Futre 17"/>
        </xsd:restriction>
      </xsd:simpleType>
    </xsd:element>
    <xsd:element name="Owner" ma:index="4" nillable="true" ma:displayName="PM Owner" ma:format="Dropdown" ma:list="UserInfo" ma:SharePointGroup="0" ma:internalName="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ngOwner" ma:index="5" nillable="true" ma:displayName="Eng Owner" ma:description="Engineering Owner" ma:format="Dropdown" ma:list="UserInfo" ma:SharePointGroup="0" ma:internalName="Eng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ededBy" ma:index="6" nillable="true" ma:displayName="Needed By" ma:description="When is 'sign-off' needed or targeted on the scope and goals for the feature area? " ma:format="Dropdown" ma:indexed="true" ma:internalName="NeededBy" ma:readOnly="false">
      <xsd:simpleType>
        <xsd:union memberTypes="dms:Text">
          <xsd:simpleType>
            <xsd:restriction base="dms:Choice">
              <xsd:enumeration value="March"/>
              <xsd:enumeration value="April"/>
              <xsd:enumeration value="May"/>
              <xsd:enumeration value="June"/>
              <xsd:enumeration value="July"/>
            </xsd:restriction>
          </xsd:simpleType>
        </xsd:union>
      </xsd:simpleType>
    </xsd:element>
    <xsd:element name="Comments" ma:index="7" nillable="true" ma:displayName="Comments" ma:format="Dropdown" ma:internalName="Comment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hidden="true" ma:internalName="MediaServiceKeyPoints" ma:readOnly="true">
      <xsd:simpleType>
        <xsd:restriction base="dms:Note"/>
      </xsd:simpleType>
    </xsd:element>
    <xsd:element name="MediaLengthInSeconds" ma:index="21" nillable="true" ma:displayName="Length (seconds)" ma:hidden="true" ma:internalName="MediaLengthInSeconds" ma:readOnly="true">
      <xsd:simpleType>
        <xsd:restriction base="dms:Unknown"/>
      </xsd:simpleType>
    </xsd:element>
    <xsd:element name="MediaServiceOCR" ma:index="22" nillable="true" ma:displayName="Extracted Text" ma:hidden="true" ma:internalName="MediaServiceOCR" ma:readOnly="true">
      <xsd:simpleType>
        <xsd:restriction base="dms:Note"/>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3f50ebd-ea67-4745-9ba0-ac205559ded8" elementFormDefault="qualified">
    <xsd:import namespace="http://schemas.microsoft.com/office/2006/documentManagement/types"/>
    <xsd:import namespace="http://schemas.microsoft.com/office/infopath/2007/PartnerControls"/>
    <xsd:element name="SharedWithUsers" ma:index="1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45554d97-67c6-479e-b73a-38895d65f7de}" ma:internalName="TaxCatchAll" ma:showField="CatchAllData" ma:web="b3f50ebd-ea67-4745-9ba0-ac205559de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wner xmlns="347f37fa-64cd-4899-88be-f40bbdfc79ed">
      <UserInfo>
        <DisplayName/>
        <AccountId xsi:nil="true"/>
        <AccountType/>
      </UserInfo>
    </Owner>
    <_ip_UnifiedCompliancePolicyUIAction xmlns="http://schemas.microsoft.com/sharepoint/v3" xsi:nil="true"/>
    <lcf76f155ced4ddcb4097134ff3c332f xmlns="347f37fa-64cd-4899-88be-f40bbdfc79ed">
      <Terms xmlns="http://schemas.microsoft.com/office/infopath/2007/PartnerControls"/>
    </lcf76f155ced4ddcb4097134ff3c332f>
    <EngOwner xmlns="347f37fa-64cd-4899-88be-f40bbdfc79ed">
      <UserInfo>
        <DisplayName/>
        <AccountId xsi:nil="true"/>
        <AccountType/>
      </UserInfo>
    </EngOwner>
    <_ip_UnifiedCompliancePolicyProperties xmlns="http://schemas.microsoft.com/sharepoint/v3" xsi:nil="true"/>
    <State xmlns="347f37fa-64cd-4899-88be-f40bbdfc79ed" xsi:nil="true"/>
    <Comments xmlns="347f37fa-64cd-4899-88be-f40bbdfc79ed" xsi:nil="true"/>
    <ReleaseTarget xmlns="347f37fa-64cd-4899-88be-f40bbdfc79ed" xsi:nil="true"/>
    <NeededBy xmlns="347f37fa-64cd-4899-88be-f40bbdfc79ed" xsi:nil="true"/>
    <TaxCatchAll xmlns="230e9df3-be65-4c73-a93b-d1236ebd677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68FFAF-AADC-4616-880C-377C3392F17B}">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347f37fa-64cd-4899-88be-f40bbdfc79ed"/>
    <ds:schemaRef ds:uri="b3f50ebd-ea67-4745-9ba0-ac205559ded8"/>
    <ds:schemaRef ds:uri="230e9df3-be65-4c73-a93b-d1236ebd677e"/>
  </ds:schemaRefs>
</ds:datastoreItem>
</file>

<file path=customXml/itemProps2.xml><?xml version="1.0" encoding="utf-8"?>
<ds:datastoreItem xmlns:ds="http://schemas.openxmlformats.org/officeDocument/2006/customXml" ds:itemID="{353B31F5-989F-4FB6-9719-7AA39019188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546BA47A-4AE4-4ED2-BBB5-631E29DAE54A}">
  <ds:schemaRefs>
    <ds:schemaRef ds:uri="http://schemas.microsoft.com/office/2006/metadata/properties"/>
    <ds:schemaRef ds:uri="http://www.w3.org/2000/xmlns/"/>
    <ds:schemaRef ds:uri="347f37fa-64cd-4899-88be-f40bbdfc79ed"/>
    <ds:schemaRef ds:uri="http://www.w3.org/2001/XMLSchema-instance"/>
    <ds:schemaRef ds:uri="http://schemas.microsoft.com/sharepoint/v3"/>
    <ds:schemaRef ds:uri="http://schemas.microsoft.com/office/infopath/2007/PartnerControls"/>
    <ds:schemaRef ds:uri="230e9df3-be65-4c73-a93b-d1236ebd677e"/>
  </ds:schemaRefs>
</ds:datastoreItem>
</file>

<file path=customXml/itemProps4.xml><?xml version="1.0" encoding="utf-8"?>
<ds:datastoreItem xmlns:ds="http://schemas.openxmlformats.org/officeDocument/2006/customXml" ds:itemID="{F5A95A20-3659-47A5-BC81-7121586316D0}">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2021-10-19T22:22:00Z</dcterms:created>
  <dcterms:modified xsi:type="dcterms:W3CDTF">2023-06-10T14:59:00Z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0x0101001ED47B20837FE74EB077866C066B3583</vt:lpwstr>
  </property>
</Properties>
</file>