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疯狂的游泳池管理员-----生产者与消费者模式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此次案例利用生产者消费者模式，主要用到了Executor框架，线程池管理线程的问题，以及定时器的使用，利用多线程占用一个队列。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</w:rPr>
        <w:t>任务的产生：Runnable接口和Callable接口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OutputThread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InputThread即注水与排水任务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这两个对象都是任务对象，工具类Execuor可以将Runnale产生的对象封装成Callable对象。当我们有了以上两个任务对象后，我们就交给ExecutorService（它的一个实例对象）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ExecutorService </w:t>
      </w:r>
      <w:r>
        <w:rPr>
          <w:rFonts w:hint="eastAsia" w:ascii="Consolas" w:hAnsi="Consolas" w:eastAsia="Consolas"/>
          <w:i/>
          <w:color w:val="0000C0"/>
          <w:sz w:val="20"/>
          <w:highlight w:val="white"/>
        </w:rPr>
        <w:t>exec</w:t>
      </w:r>
      <w:r>
        <w:rPr>
          <w:rFonts w:hint="eastAsia"/>
          <w:lang w:val="en-US" w:eastAsia="zh-CN"/>
        </w:rPr>
        <w:t>然后进入第二阶段任务处理。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任务的处理：Executor接口—&gt;ExecutorService接口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任务的处理就是将任务丢进线程池中，由线程池提供线程将任务消费掉。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ExecutorService提供2种线程池，TheardPoolExecutor和ServiceTheardPoolExecutor,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两种线程池都由工厂类Executors来创建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i/>
          <w:color w:val="0000C0"/>
          <w:sz w:val="20"/>
          <w:highlight w:val="white"/>
        </w:rPr>
        <w:t>exec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Executors.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newCachedThreadPool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//利用工厂类创建ExecutorService的</w:t>
      </w:r>
      <w:r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  <w:t>实例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⑴：ThreadPoolExecutor类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工厂类可以创建3种类型的ThreadPoolExecutor类：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white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：FixedThreadPool：拥有固定数量线程的线程池，限制了线程的数目，适用于负载比较重的服务器。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white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：SingleThreadPool：单个线程的线程池，适用于需要保证顺序的执行各个任务；任意时间点，不会有多个线程活动。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white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：CachedThreadPool：大小无界的线程池，适用于执行很多的短期异步任务的小程序，或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者是负载较轻的服务器。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⑵：ScheduleThreadPoolExecutor类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工厂类可以创建2种类型的SchedulePoolExecutor类：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white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：ScheduleThreadPoolExecutor：包含若干线程。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white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：SingleThreadScheduleExecutor:单个线程。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highlight w:val="white"/>
          <w:lang w:val="en-US" w:eastAsia="zh-CN"/>
        </w:rPr>
        <w:t>这里比较符合要求的是CachedThreadPool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3，任务结果的获取：Future接口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List&lt;Object&gt; getAllCallableReturn(List&lt;Future&lt;Object&gt;&gt;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futureList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ExecutionException, InterruptedException </w:t>
      </w:r>
    </w:p>
    <w:p>
      <w:r>
        <w:t>轮询获取所有Callable线程的返回值，直到所有返回值都被获取到（阻塞）</w:t>
      </w:r>
    </w:p>
    <w:p>
      <w:pPr>
        <w:rPr>
          <w:color w:val="0070C0"/>
        </w:rPr>
      </w:pPr>
      <w:r>
        <w:rPr>
          <w:rFonts w:hint="eastAsia"/>
          <w:color w:val="0070C0"/>
          <w:lang w:val="en-US" w:eastAsia="zh-CN"/>
        </w:rPr>
        <w:t>futureList</w:t>
      </w:r>
      <w:r>
        <w:rPr>
          <w:color w:val="0070C0"/>
        </w:rPr>
        <w:t>所有线程的管理类集合</w:t>
      </w:r>
    </w:p>
    <w:p/>
    <w:p>
      <w:r>
        <w:rPr>
          <w:rFonts w:hint="eastAsia"/>
        </w:rPr>
        <w:t xml:space="preserve">public static void runCheckRunnable(List&lt;Runnable&gt; RunnableList,boolean isBlock) throws InterruptedException </w:t>
      </w:r>
    </w:p>
    <w:p>
      <w:r>
        <w:t>线程池管理工具 传入一组不带有返回值的线程，然后由工具类统一管理，对当前的线程进行监听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Parameters: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宋体" w:hAnsi="宋体" w:eastAsia="宋体" w:cs="宋体"/>
          <w:color w:val="0070C0"/>
          <w:sz w:val="21"/>
          <w:szCs w:val="21"/>
        </w:rPr>
      </w:pPr>
      <w:r>
        <w:rPr>
          <w:rFonts w:hint="eastAsia" w:ascii="宋体" w:hAnsi="宋体" w:eastAsia="宋体" w:cs="宋体"/>
          <w:b/>
          <w:color w:val="0070C0"/>
          <w:sz w:val="21"/>
          <w:szCs w:val="21"/>
        </w:rPr>
        <w:t>RunnableList</w:t>
      </w:r>
      <w:r>
        <w:rPr>
          <w:rFonts w:hint="eastAsia" w:ascii="宋体" w:hAnsi="宋体" w:eastAsia="宋体" w:cs="宋体"/>
          <w:color w:val="0070C0"/>
          <w:sz w:val="21"/>
          <w:szCs w:val="21"/>
        </w:rPr>
        <w:t xml:space="preserve"> 线程集合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isBlock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是否阻塞标示位，如果为false，则线程启动后立即返回，否则等待所有线程均有结果后返回（推荐使用true）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Returns: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线程运行结果集合，仅返回已运行结束的线程集合，如都未结束，则返回尺寸为0的list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看个图：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Executor主要由三部分组成：任务产生部分，任务处理部分，结果获取部分。（设计模式：生产者与消费者模式）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drawing>
          <wp:inline distT="0" distB="0" distL="114300" distR="114300">
            <wp:extent cx="4228465" cy="293560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FFBD"/>
    <w:multiLevelType w:val="singleLevel"/>
    <w:tmpl w:val="0DA4F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B92892"/>
    <w:rsid w:val="48C16C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Variable"/>
    <w:basedOn w:val="5"/>
    <w:qFormat/>
    <w:uiPriority w:val="0"/>
    <w:rPr>
      <w:i/>
    </w:rPr>
  </w:style>
  <w:style w:type="character" w:styleId="10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2018-11-19T03:05:00Z</dcterms:created>
  <dc:creator>Destiny</dc:creator>
  <cp:lastModifiedBy>Destiny</cp:lastModifiedBy>
  <dcterms:modified xsi:type="dcterms:W3CDTF">2018-11-19T10:52:47Z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